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A6F" w:rsidRDefault="00F16A95">
      <w:pPr>
        <w:rPr>
          <w:sz w:val="35"/>
          <w:szCs w:val="35"/>
          <w:lang w:val="en-US"/>
        </w:rPr>
      </w:pPr>
      <w:r>
        <w:rPr>
          <w:sz w:val="35"/>
          <w:szCs w:val="35"/>
        </w:rPr>
        <w:t>Об отчете перед населением и личном приеме граждан</w:t>
      </w:r>
    </w:p>
    <w:p w:rsidR="00F16A95" w:rsidRDefault="00F16A95" w:rsidP="00F16A95">
      <w:pPr>
        <w:pStyle w:val="avs9"/>
      </w:pPr>
      <w:r>
        <w:t xml:space="preserve">21 декабря 2017 года, с 10 часов 00 минут до 12 часов 00 минут, в здании Администрации </w:t>
      </w:r>
      <w:proofErr w:type="spellStart"/>
      <w:r>
        <w:t>Глинковского</w:t>
      </w:r>
      <w:proofErr w:type="spellEnd"/>
      <w:r>
        <w:t xml:space="preserve"> района по адресу: </w:t>
      </w:r>
      <w:proofErr w:type="gramStart"/>
      <w:r>
        <w:t xml:space="preserve">Смоленская обл., </w:t>
      </w:r>
      <w:proofErr w:type="spellStart"/>
      <w:r>
        <w:t>Глинковский</w:t>
      </w:r>
      <w:proofErr w:type="spellEnd"/>
      <w:r>
        <w:t xml:space="preserve"> район, с. Глинка, ул. Ленина, д.8 будет проводиться прием граждан, а также  отчет перед населением по итогам года, который будет осуществлять  участковый уполномоченный Пункта полиции по </w:t>
      </w:r>
      <w:proofErr w:type="spellStart"/>
      <w:r>
        <w:t>Глинковскому</w:t>
      </w:r>
      <w:proofErr w:type="spellEnd"/>
      <w:r>
        <w:t xml:space="preserve"> району, старший сержант полиции Ковалева Е.И. в присутствии начальника Пункта полиции по </w:t>
      </w:r>
      <w:proofErr w:type="spellStart"/>
      <w:r>
        <w:t>Глинковскому</w:t>
      </w:r>
      <w:proofErr w:type="spellEnd"/>
      <w:r>
        <w:t xml:space="preserve"> району, майора полиции А.В. Соколова.</w:t>
      </w:r>
      <w:proofErr w:type="gramEnd"/>
    </w:p>
    <w:p w:rsidR="00F16A95" w:rsidRDefault="00F16A95" w:rsidP="00F16A95">
      <w:pPr>
        <w:pStyle w:val="avs9"/>
      </w:pPr>
      <w:r>
        <w:t xml:space="preserve">Прием граждан ведется по их личному обращению либо по телефону 89991590538. </w:t>
      </w:r>
    </w:p>
    <w:p w:rsidR="00F16A95" w:rsidRDefault="00F16A95">
      <w:pPr>
        <w:rPr>
          <w:lang w:val="en-US"/>
        </w:rPr>
      </w:pPr>
    </w:p>
    <w:p w:rsidR="00F16A95" w:rsidRPr="00F16A95" w:rsidRDefault="00F16A95" w:rsidP="00F16A95">
      <w:pPr>
        <w:pStyle w:val="24"/>
        <w:rPr>
          <w:rFonts w:ascii="Times New Roman" w:hAnsi="Times New Roman" w:cs="Times New Roman"/>
        </w:rPr>
      </w:pPr>
      <w:r w:rsidRPr="00F16A95">
        <w:rPr>
          <w:rFonts w:ascii="Times New Roman" w:hAnsi="Times New Roman" w:cs="Times New Roman"/>
        </w:rPr>
        <w:t>«Дорогою добра»</w:t>
      </w:r>
    </w:p>
    <w:p w:rsidR="00F16A95" w:rsidRDefault="00F16A95" w:rsidP="00F16A95">
      <w:pPr>
        <w:pStyle w:val="a3"/>
        <w:rPr>
          <w:b w:val="0"/>
          <w:bCs w:val="0"/>
        </w:rPr>
      </w:pPr>
      <w:r>
        <w:rPr>
          <w:b w:val="0"/>
          <w:bCs w:val="0"/>
        </w:rPr>
        <w:t xml:space="preserve">Ежегодно в первых числах декабря проходит традиционный праздник, посвященный </w:t>
      </w:r>
    </w:p>
    <w:p w:rsidR="00F16A95" w:rsidRDefault="00F16A95" w:rsidP="00F16A95">
      <w:pPr>
        <w:pStyle w:val="a3"/>
        <w:rPr>
          <w:b w:val="0"/>
          <w:bCs w:val="0"/>
        </w:rPr>
      </w:pPr>
      <w:r>
        <w:rPr>
          <w:b w:val="0"/>
          <w:bCs w:val="0"/>
        </w:rPr>
        <w:t xml:space="preserve">Международному дню инвалидов. Этот праздник направлен на привлечение внимания </w:t>
      </w:r>
    </w:p>
    <w:p w:rsidR="00F16A95" w:rsidRDefault="00F16A95" w:rsidP="00F16A95">
      <w:pPr>
        <w:pStyle w:val="a3"/>
        <w:rPr>
          <w:b w:val="0"/>
          <w:bCs w:val="0"/>
        </w:rPr>
      </w:pPr>
      <w:r>
        <w:rPr>
          <w:b w:val="0"/>
          <w:bCs w:val="0"/>
        </w:rPr>
        <w:t xml:space="preserve">общественности к проблемам людей с ограниченными возможностями, </w:t>
      </w:r>
    </w:p>
    <w:p w:rsidR="00F16A95" w:rsidRDefault="00F16A95" w:rsidP="00F16A95">
      <w:pPr>
        <w:jc w:val="center"/>
        <w:rPr>
          <w:rFonts w:ascii="Arial Narrow" w:hAnsi="Arial Narrow"/>
          <w:bCs/>
          <w:sz w:val="20"/>
          <w:szCs w:val="20"/>
          <w:lang w:val="en-US"/>
        </w:rPr>
      </w:pPr>
      <w:r w:rsidRPr="00F16A95">
        <w:rPr>
          <w:rFonts w:ascii="Arial Narrow" w:hAnsi="Arial Narrow"/>
          <w:bCs/>
          <w:sz w:val="20"/>
          <w:szCs w:val="20"/>
        </w:rPr>
        <w:t>на защиту их прав и достоинства.</w:t>
      </w:r>
    </w:p>
    <w:p w:rsidR="00F16A95" w:rsidRDefault="00F16A95" w:rsidP="00F16A95">
      <w:pPr>
        <w:pStyle w:val="avs9"/>
      </w:pPr>
      <w:r>
        <w:t xml:space="preserve">На прошлой неделе в фойе </w:t>
      </w:r>
      <w:proofErr w:type="spellStart"/>
      <w:r>
        <w:t>Глинковского</w:t>
      </w:r>
      <w:proofErr w:type="spellEnd"/>
      <w:r>
        <w:t xml:space="preserve"> культурно-просветительного Центра имени А.А. Шаховского состоялся вечер, посвященный людям с ограниченными возможностями.</w:t>
      </w:r>
    </w:p>
    <w:p w:rsidR="00F16A95" w:rsidRDefault="00F16A95" w:rsidP="00F16A95">
      <w:pPr>
        <w:pStyle w:val="avs9"/>
        <w:rPr>
          <w:lang w:val="en-US"/>
        </w:rPr>
      </w:pPr>
      <w:r>
        <w:t>С приветственным словом ко всем собравшимся обратились Глава муниципального образования «</w:t>
      </w:r>
      <w:proofErr w:type="spellStart"/>
      <w:r>
        <w:t>Глинковский</w:t>
      </w:r>
      <w:proofErr w:type="spellEnd"/>
      <w:r>
        <w:t xml:space="preserve"> район» Михаил Захарович Калмыков, депутат Смоленской областной Думы Павел Михайлович </w:t>
      </w:r>
      <w:proofErr w:type="spellStart"/>
      <w:r>
        <w:t>Беркс</w:t>
      </w:r>
      <w:proofErr w:type="spellEnd"/>
      <w:r>
        <w:t xml:space="preserve"> и Главный специалист отдела социальной защиты населения Галина Валентиновна </w:t>
      </w:r>
      <w:proofErr w:type="spellStart"/>
      <w:r>
        <w:t>Сорокуменкова</w:t>
      </w:r>
      <w:proofErr w:type="spellEnd"/>
      <w:r>
        <w:t>. Они выразили благодарность и признательность всем гостям вечера с ограниченными возможностями за их стойкость и огромную силу воли, а также пожелали внимания и заботы близких им людей.</w:t>
      </w:r>
    </w:p>
    <w:p w:rsidR="00F16A95" w:rsidRPr="00F16A95" w:rsidRDefault="00F16A95" w:rsidP="00F16A95">
      <w:pPr>
        <w:pStyle w:val="avs9"/>
        <w:rPr>
          <w:lang w:val="en-US"/>
        </w:rPr>
      </w:pPr>
      <w:r>
        <w:rPr>
          <w:noProof/>
          <w:lang w:eastAsia="ru-RU"/>
        </w:rPr>
        <w:drawing>
          <wp:inline distT="0" distB="0" distL="0" distR="0" wp14:anchorId="6DDAE989" wp14:editId="2475D39F">
            <wp:extent cx="3727776" cy="3059590"/>
            <wp:effectExtent l="0" t="0" r="635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727776" cy="3059590"/>
                    </a:xfrm>
                    <a:prstGeom prst="rect">
                      <a:avLst/>
                    </a:prstGeom>
                  </pic:spPr>
                </pic:pic>
              </a:graphicData>
            </a:graphic>
          </wp:inline>
        </w:drawing>
      </w:r>
    </w:p>
    <w:p w:rsidR="00F16A95" w:rsidRDefault="00F16A95" w:rsidP="00F16A95">
      <w:pPr>
        <w:pStyle w:val="avs9"/>
      </w:pPr>
      <w:r>
        <w:t xml:space="preserve">В свою очередь Павел Михайлович </w:t>
      </w:r>
      <w:proofErr w:type="spellStart"/>
      <w:r>
        <w:t>Беркс</w:t>
      </w:r>
      <w:proofErr w:type="spellEnd"/>
      <w:r>
        <w:t xml:space="preserve"> от лица депутатов Смоленской областной Думы поздравил всех участников вечера с праздником и пожелал крепкого здоровья, мира и добра. Поблагодарил за энтузиазм, за прекрасно организованное мероприятие.</w:t>
      </w:r>
    </w:p>
    <w:p w:rsidR="00F16A95" w:rsidRDefault="00F16A95" w:rsidP="00F16A95">
      <w:pPr>
        <w:pStyle w:val="avs9"/>
      </w:pPr>
      <w:r>
        <w:t>После приветственных слов в честь Международного дня инвалидов для гостей торжественного вечера была подготовлена большая концертная и игровая программа.</w:t>
      </w:r>
    </w:p>
    <w:p w:rsidR="00F16A95" w:rsidRDefault="00F16A95" w:rsidP="00F16A95">
      <w:pPr>
        <w:pStyle w:val="avs9"/>
      </w:pPr>
      <w:proofErr w:type="gramStart"/>
      <w:r>
        <w:t xml:space="preserve">В мероприятии приняли участие: народный фольклорный ансамбль «Венчик» с песнями «Сторонка русская», «Зоренька», Роман </w:t>
      </w:r>
      <w:proofErr w:type="spellStart"/>
      <w:r>
        <w:t>Поняев</w:t>
      </w:r>
      <w:proofErr w:type="spellEnd"/>
      <w:r>
        <w:t xml:space="preserve"> с песней «Когда весна придет, не знаю», Любовь Власова – «Течет ручей». </w:t>
      </w:r>
      <w:proofErr w:type="gramEnd"/>
    </w:p>
    <w:p w:rsidR="00F16A95" w:rsidRDefault="00F16A95" w:rsidP="00F16A95">
      <w:pPr>
        <w:pStyle w:val="avs9"/>
      </w:pPr>
      <w:r>
        <w:t xml:space="preserve">Веселое настроение подарила участникам вечера Людмила Олейник (аккомпаниатор Александр </w:t>
      </w:r>
      <w:proofErr w:type="spellStart"/>
      <w:r>
        <w:t>Ивченков</w:t>
      </w:r>
      <w:proofErr w:type="spellEnd"/>
      <w:r>
        <w:t xml:space="preserve">). В её исполнении прозвучали задорные частушки. </w:t>
      </w:r>
    </w:p>
    <w:p w:rsidR="00F16A95" w:rsidRDefault="00F16A95" w:rsidP="00F16A95">
      <w:pPr>
        <w:pStyle w:val="avs9"/>
      </w:pPr>
      <w:r>
        <w:t>В рамках праздничного вечера гости принимали активное участие в веселой игре, выбирали нужный вариант для окончания песенной фразы. С удовольствием поучаствовали в игре «Вспомни и напой».</w:t>
      </w:r>
    </w:p>
    <w:p w:rsidR="00F16A95" w:rsidRDefault="00F16A95" w:rsidP="00F16A95">
      <w:pPr>
        <w:pStyle w:val="avs9"/>
      </w:pPr>
      <w:r>
        <w:t>Пришлась всем по душе игра «Удача». Ведущие Людмила Олейник и Ольга Абраменкова доставали из коробки разноцветные веревочки, на конце которых был привязан приз.</w:t>
      </w:r>
    </w:p>
    <w:p w:rsidR="00F16A95" w:rsidRDefault="00F16A95" w:rsidP="00F16A95">
      <w:pPr>
        <w:pStyle w:val="avs9"/>
      </w:pPr>
      <w:r>
        <w:t>В роли организаторов этого вечера выступили коллектив СОГБУ «</w:t>
      </w:r>
      <w:proofErr w:type="spellStart"/>
      <w:r>
        <w:t>Ельнинский</w:t>
      </w:r>
      <w:proofErr w:type="spellEnd"/>
      <w:r>
        <w:t xml:space="preserve"> КЦСОН» отделения социальной помощи на дому №3 села Глинка и </w:t>
      </w:r>
      <w:proofErr w:type="spellStart"/>
      <w:r>
        <w:t>Глинковский</w:t>
      </w:r>
      <w:proofErr w:type="spellEnd"/>
      <w:r>
        <w:t xml:space="preserve"> район совместно с работниками </w:t>
      </w:r>
      <w:proofErr w:type="spellStart"/>
      <w:r>
        <w:t>Глинковского</w:t>
      </w:r>
      <w:proofErr w:type="spellEnd"/>
      <w:r>
        <w:t xml:space="preserve"> культурно-просветительного Центра.</w:t>
      </w:r>
    </w:p>
    <w:p w:rsidR="00F16A95" w:rsidRDefault="00F16A95" w:rsidP="00F16A95">
      <w:pPr>
        <w:pStyle w:val="avs9"/>
        <w:rPr>
          <w:lang w:val="en-US"/>
        </w:rPr>
      </w:pPr>
      <w:r>
        <w:t>Финансовая помощь осуществлялась за счет СОГБУ «</w:t>
      </w:r>
      <w:proofErr w:type="spellStart"/>
      <w:r>
        <w:t>Ельнинский</w:t>
      </w:r>
      <w:proofErr w:type="spellEnd"/>
      <w:r>
        <w:t xml:space="preserve"> КЦСОН» в лице директора Елены Викторовны Филимоновой. А также организаторы вечера благодарны за помощь индивидуальным </w:t>
      </w:r>
      <w:r>
        <w:lastRenderedPageBreak/>
        <w:t xml:space="preserve">предпринимателям, выступившим в роли спонсоров. Это В.Н. Полякова, Т.Н. Алиева, М.Х. Омаров, С.А. Лобанов и В.Н. </w:t>
      </w:r>
      <w:proofErr w:type="spellStart"/>
      <w:r>
        <w:t>Федоренков</w:t>
      </w:r>
      <w:proofErr w:type="spellEnd"/>
      <w:r>
        <w:t>.</w:t>
      </w:r>
    </w:p>
    <w:p w:rsidR="00F16A95" w:rsidRPr="00F16A95" w:rsidRDefault="00F16A95" w:rsidP="00F16A95">
      <w:pPr>
        <w:pStyle w:val="avs9"/>
        <w:rPr>
          <w:lang w:val="en-US"/>
        </w:rPr>
      </w:pPr>
      <w:r>
        <w:rPr>
          <w:noProof/>
          <w:lang w:eastAsia="ru-RU"/>
        </w:rPr>
        <w:drawing>
          <wp:inline distT="0" distB="0" distL="0" distR="0" wp14:anchorId="05F9FF36" wp14:editId="0CA27101">
            <wp:extent cx="3743074" cy="272856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744385" cy="2729525"/>
                    </a:xfrm>
                    <a:prstGeom prst="rect">
                      <a:avLst/>
                    </a:prstGeom>
                  </pic:spPr>
                </pic:pic>
              </a:graphicData>
            </a:graphic>
          </wp:inline>
        </w:drawing>
      </w:r>
    </w:p>
    <w:p w:rsidR="00F16A95" w:rsidRDefault="00F16A95" w:rsidP="00F16A95">
      <w:pPr>
        <w:pStyle w:val="avs9"/>
      </w:pPr>
      <w:r>
        <w:t>Праздник, посвященный Международному Дню инвалидов, проходил в дружеской обстановке, сопровождался чаепитием и танцами под гармошку.</w:t>
      </w:r>
    </w:p>
    <w:p w:rsidR="00F16A95" w:rsidRDefault="00F16A95" w:rsidP="00F16A95">
      <w:pPr>
        <w:pStyle w:val="avs9"/>
        <w:jc w:val="right"/>
        <w:rPr>
          <w:b/>
          <w:bCs/>
        </w:rPr>
      </w:pPr>
      <w:r>
        <w:rPr>
          <w:b/>
          <w:bCs/>
        </w:rPr>
        <w:t xml:space="preserve">Алеся </w:t>
      </w:r>
    </w:p>
    <w:p w:rsidR="00F16A95" w:rsidRDefault="00F16A95" w:rsidP="00F16A95">
      <w:pPr>
        <w:pStyle w:val="avs9"/>
        <w:jc w:val="right"/>
      </w:pPr>
      <w:r>
        <w:rPr>
          <w:b/>
          <w:bCs/>
        </w:rPr>
        <w:t>ГАВРИЛОВА</w:t>
      </w:r>
    </w:p>
    <w:p w:rsidR="00F16A95" w:rsidRDefault="00F16A95" w:rsidP="00F16A95">
      <w:pPr>
        <w:jc w:val="center"/>
        <w:rPr>
          <w:rFonts w:ascii="Arial Narrow" w:hAnsi="Arial Narrow"/>
          <w:sz w:val="20"/>
          <w:szCs w:val="20"/>
          <w:lang w:val="en-US"/>
        </w:rPr>
      </w:pPr>
    </w:p>
    <w:p w:rsidR="00F16A95" w:rsidRPr="00F16A95" w:rsidRDefault="00F16A95" w:rsidP="00F16A95">
      <w:pPr>
        <w:pStyle w:val="-School"/>
        <w:rPr>
          <w:rFonts w:ascii="Times New Roman" w:hAnsi="Times New Roman" w:cs="Times New Roman"/>
        </w:rPr>
      </w:pPr>
      <w:r w:rsidRPr="00F16A95">
        <w:rPr>
          <w:rFonts w:ascii="Times New Roman" w:hAnsi="Times New Roman" w:cs="Times New Roman"/>
        </w:rPr>
        <w:t xml:space="preserve">Рождественские Чтения </w:t>
      </w:r>
    </w:p>
    <w:p w:rsidR="00F16A95" w:rsidRDefault="00F16A95" w:rsidP="00F16A95">
      <w:pPr>
        <w:jc w:val="center"/>
        <w:rPr>
          <w:rFonts w:ascii="Times New Roman" w:hAnsi="Times New Roman" w:cs="Times New Roman"/>
          <w:b/>
          <w:sz w:val="48"/>
          <w:szCs w:val="48"/>
          <w:lang w:val="en-US"/>
        </w:rPr>
      </w:pPr>
      <w:r w:rsidRPr="00F16A95">
        <w:rPr>
          <w:rFonts w:ascii="Times New Roman" w:hAnsi="Times New Roman" w:cs="Times New Roman"/>
          <w:b/>
          <w:sz w:val="48"/>
          <w:szCs w:val="48"/>
        </w:rPr>
        <w:t>об уроках истории</w:t>
      </w:r>
    </w:p>
    <w:p w:rsidR="00F16A95" w:rsidRDefault="00F16A95" w:rsidP="00F16A95">
      <w:pPr>
        <w:pStyle w:val="avs9"/>
        <w:spacing w:line="230" w:lineRule="atLeast"/>
        <w:jc w:val="center"/>
        <w:rPr>
          <w:b/>
          <w:bCs/>
          <w:i/>
          <w:iCs/>
        </w:rPr>
      </w:pPr>
      <w:r>
        <w:rPr>
          <w:b/>
          <w:bCs/>
          <w:i/>
          <w:iCs/>
        </w:rPr>
        <w:t xml:space="preserve">Рождественские Чтения, прошедшие в </w:t>
      </w:r>
      <w:proofErr w:type="spellStart"/>
      <w:r>
        <w:rPr>
          <w:b/>
          <w:bCs/>
          <w:i/>
          <w:iCs/>
        </w:rPr>
        <w:t>Глинковской</w:t>
      </w:r>
      <w:proofErr w:type="spellEnd"/>
      <w:r>
        <w:rPr>
          <w:b/>
          <w:bCs/>
          <w:i/>
          <w:iCs/>
        </w:rPr>
        <w:t xml:space="preserve"> средней школе в третий раз,  в этом году были посвящены столетию Революции и назывались </w:t>
      </w:r>
    </w:p>
    <w:p w:rsidR="00F16A95" w:rsidRDefault="00F16A95" w:rsidP="00F16A95">
      <w:pPr>
        <w:jc w:val="center"/>
        <w:rPr>
          <w:b/>
          <w:bCs/>
          <w:i/>
          <w:iCs/>
          <w:lang w:val="en-US"/>
        </w:rPr>
      </w:pPr>
      <w:r>
        <w:rPr>
          <w:b/>
          <w:bCs/>
          <w:i/>
          <w:iCs/>
        </w:rPr>
        <w:t xml:space="preserve"> «1917–2017: уроки столетия».</w:t>
      </w:r>
    </w:p>
    <w:p w:rsidR="00F16A95" w:rsidRDefault="00F16A95" w:rsidP="00F16A95">
      <w:pPr>
        <w:pStyle w:val="avs9"/>
        <w:spacing w:line="246" w:lineRule="atLeast"/>
        <w:rPr>
          <w:sz w:val="19"/>
          <w:szCs w:val="19"/>
          <w:lang w:val="en-US"/>
        </w:rPr>
      </w:pPr>
      <w:r>
        <w:rPr>
          <w:sz w:val="19"/>
          <w:szCs w:val="19"/>
        </w:rPr>
        <w:t xml:space="preserve">На самом деле круг обсуждаемых вопросов был значительно шире, чем </w:t>
      </w:r>
      <w:proofErr w:type="gramStart"/>
      <w:r>
        <w:rPr>
          <w:sz w:val="19"/>
          <w:szCs w:val="19"/>
        </w:rPr>
        <w:t>заявлялось</w:t>
      </w:r>
      <w:proofErr w:type="gramEnd"/>
      <w:r>
        <w:rPr>
          <w:sz w:val="19"/>
          <w:szCs w:val="19"/>
        </w:rPr>
        <w:t xml:space="preserve"> изначально. В течение двух недель проводились различные мероприятия духовно-нравственной направленности.  В школе была организована выставка плакатов, посвященных православным праздникам. Из них все участники образовательного процесса узнали, как раньше, сто лет назад, праздновали Троицу или Рождество. А ученики пятого класса подготовили коллективный проект «Рождественские елочные украшения  в Царской России» и сами сделали игрушки, такие же, как  вешали на елку их сверстники сто лет назад.</w:t>
      </w:r>
    </w:p>
    <w:p w:rsidR="00F16A95" w:rsidRPr="00F16A95" w:rsidRDefault="00F16A95" w:rsidP="00F16A95">
      <w:pPr>
        <w:pStyle w:val="avs9"/>
        <w:spacing w:line="246" w:lineRule="atLeast"/>
        <w:rPr>
          <w:sz w:val="19"/>
          <w:szCs w:val="19"/>
          <w:lang w:val="en-US"/>
        </w:rPr>
      </w:pPr>
      <w:r>
        <w:rPr>
          <w:noProof/>
          <w:lang w:eastAsia="ru-RU"/>
        </w:rPr>
        <w:drawing>
          <wp:inline distT="0" distB="0" distL="0" distR="0" wp14:anchorId="593C1CF2" wp14:editId="1D078D73">
            <wp:extent cx="2883245" cy="2780008"/>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883245" cy="2780008"/>
                    </a:xfrm>
                    <a:prstGeom prst="rect">
                      <a:avLst/>
                    </a:prstGeom>
                  </pic:spPr>
                </pic:pic>
              </a:graphicData>
            </a:graphic>
          </wp:inline>
        </w:drawing>
      </w:r>
    </w:p>
    <w:p w:rsidR="00F16A95" w:rsidRDefault="00F16A95" w:rsidP="00F16A95">
      <w:pPr>
        <w:pStyle w:val="avs9"/>
        <w:spacing w:line="246" w:lineRule="atLeast"/>
        <w:rPr>
          <w:sz w:val="19"/>
          <w:szCs w:val="19"/>
        </w:rPr>
      </w:pPr>
      <w:r>
        <w:rPr>
          <w:sz w:val="19"/>
          <w:szCs w:val="19"/>
        </w:rPr>
        <w:lastRenderedPageBreak/>
        <w:t xml:space="preserve">Ученики начальной школы создали макеты храмов и нарисовали рисунки о Родине, о природе и  поучаствовали в выставке творческих работ «Красота Божьего мира». </w:t>
      </w:r>
    </w:p>
    <w:p w:rsidR="00F16A95" w:rsidRDefault="00F16A95" w:rsidP="00F16A95">
      <w:pPr>
        <w:pStyle w:val="avs9"/>
        <w:spacing w:line="246" w:lineRule="atLeast"/>
        <w:rPr>
          <w:sz w:val="19"/>
          <w:szCs w:val="19"/>
          <w:lang w:val="en-US"/>
        </w:rPr>
      </w:pPr>
      <w:r>
        <w:rPr>
          <w:sz w:val="19"/>
          <w:szCs w:val="19"/>
        </w:rPr>
        <w:t xml:space="preserve">На сцене актового зала старшеклассники постарались в течение короткого времени показать главные вехи истории этого столетия. Зрители увидели события начала прошлого века, потом перенеслись в годы Великой Отечественной войны, в послевоенные годы. Эта постановка была подготовлена учениками 8-а класса. </w:t>
      </w:r>
    </w:p>
    <w:p w:rsidR="00F16A95" w:rsidRPr="00F16A95" w:rsidRDefault="00F16A95" w:rsidP="00F16A95">
      <w:pPr>
        <w:pStyle w:val="avs9"/>
        <w:spacing w:line="246" w:lineRule="atLeast"/>
        <w:rPr>
          <w:sz w:val="19"/>
          <w:szCs w:val="19"/>
          <w:lang w:val="en-US"/>
        </w:rPr>
      </w:pPr>
      <w:r>
        <w:rPr>
          <w:noProof/>
          <w:lang w:eastAsia="ru-RU"/>
        </w:rPr>
        <w:drawing>
          <wp:inline distT="0" distB="0" distL="0" distR="0" wp14:anchorId="1CB06886" wp14:editId="30DAEA59">
            <wp:extent cx="3713987" cy="2755741"/>
            <wp:effectExtent l="0" t="0" r="127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13987" cy="2755741"/>
                    </a:xfrm>
                    <a:prstGeom prst="rect">
                      <a:avLst/>
                    </a:prstGeom>
                  </pic:spPr>
                </pic:pic>
              </a:graphicData>
            </a:graphic>
          </wp:inline>
        </w:drawing>
      </w:r>
    </w:p>
    <w:p w:rsidR="00F16A95" w:rsidRDefault="00F16A95" w:rsidP="00F16A95">
      <w:pPr>
        <w:pStyle w:val="avs9"/>
        <w:spacing w:line="246" w:lineRule="atLeast"/>
        <w:rPr>
          <w:sz w:val="19"/>
          <w:szCs w:val="19"/>
        </w:rPr>
      </w:pPr>
      <w:r>
        <w:rPr>
          <w:sz w:val="19"/>
          <w:szCs w:val="19"/>
        </w:rPr>
        <w:t>Презентацию  образов  святых в древнерусской литературе подготовили учащиеся девятых классов. Поговорили так же и о христианской  теме в литературе и живописи. Одиннадцатиклассники рассказали непосредственно о событиях октября 1917 года, о деятелях революции. Их работа носила название «Октябрь 1917: уроки истории».</w:t>
      </w:r>
    </w:p>
    <w:p w:rsidR="00F16A95" w:rsidRDefault="00F16A95" w:rsidP="00F16A95">
      <w:pPr>
        <w:pStyle w:val="avs9"/>
        <w:spacing w:line="246" w:lineRule="atLeast"/>
        <w:rPr>
          <w:sz w:val="19"/>
          <w:szCs w:val="19"/>
        </w:rPr>
      </w:pPr>
      <w:r>
        <w:rPr>
          <w:sz w:val="19"/>
          <w:szCs w:val="19"/>
        </w:rPr>
        <w:t xml:space="preserve">Работники центральной библиотеки Светлана Артеменкова и Марина </w:t>
      </w:r>
      <w:proofErr w:type="spellStart"/>
      <w:r>
        <w:rPr>
          <w:sz w:val="19"/>
          <w:szCs w:val="19"/>
        </w:rPr>
        <w:t>Костюченкова</w:t>
      </w:r>
      <w:proofErr w:type="spellEnd"/>
      <w:r>
        <w:rPr>
          <w:sz w:val="19"/>
          <w:szCs w:val="19"/>
        </w:rPr>
        <w:t xml:space="preserve"> подготовили и провели заочную экскурсию «Моя забытая Смоленщина. Разрушенные и возрожденные храмы Смоленщины». </w:t>
      </w:r>
    </w:p>
    <w:p w:rsidR="00F16A95" w:rsidRDefault="00F16A95" w:rsidP="00F16A95">
      <w:pPr>
        <w:pStyle w:val="avs9"/>
        <w:spacing w:line="246" w:lineRule="atLeast"/>
        <w:rPr>
          <w:sz w:val="19"/>
          <w:szCs w:val="19"/>
        </w:rPr>
      </w:pPr>
      <w:r>
        <w:rPr>
          <w:sz w:val="19"/>
          <w:szCs w:val="19"/>
        </w:rPr>
        <w:t xml:space="preserve">В рамках Рождественских чтений состоялась встреча старшеклассников с Настоятелем храма святителя Николая отцом Максимом. В беседе с ним была поднята тема жизни и служения православной церкви русских патриархов. </w:t>
      </w:r>
    </w:p>
    <w:p w:rsidR="00F16A95" w:rsidRDefault="00F16A95" w:rsidP="00F16A95">
      <w:pPr>
        <w:pStyle w:val="avs9"/>
        <w:spacing w:line="246" w:lineRule="atLeast"/>
        <w:rPr>
          <w:sz w:val="19"/>
          <w:szCs w:val="19"/>
        </w:rPr>
      </w:pPr>
      <w:r>
        <w:rPr>
          <w:sz w:val="19"/>
          <w:szCs w:val="19"/>
        </w:rPr>
        <w:t>Десятиклассники кратко рассказали о каждом из патриархов. Отец Максим остановился на роли православной церкви в жизни российского народа, а в заключение  пожелал ребятам не забывать историю своей страны.</w:t>
      </w:r>
    </w:p>
    <w:p w:rsidR="00F16A95" w:rsidRDefault="00F16A95" w:rsidP="00F16A95">
      <w:pPr>
        <w:pStyle w:val="avs9"/>
        <w:spacing w:line="246" w:lineRule="atLeast"/>
        <w:rPr>
          <w:sz w:val="19"/>
          <w:szCs w:val="19"/>
        </w:rPr>
      </w:pPr>
    </w:p>
    <w:p w:rsidR="00F16A95" w:rsidRDefault="00F16A95" w:rsidP="00F16A95">
      <w:pPr>
        <w:pStyle w:val="avs9"/>
        <w:spacing w:line="246" w:lineRule="atLeast"/>
        <w:jc w:val="right"/>
        <w:rPr>
          <w:b/>
          <w:bCs/>
          <w:i/>
          <w:iCs/>
          <w:sz w:val="19"/>
          <w:szCs w:val="19"/>
        </w:rPr>
      </w:pPr>
      <w:r>
        <w:rPr>
          <w:b/>
          <w:bCs/>
          <w:sz w:val="19"/>
          <w:szCs w:val="19"/>
        </w:rPr>
        <w:t xml:space="preserve">З.Е. КОВАЛЕВА, </w:t>
      </w:r>
      <w:r>
        <w:rPr>
          <w:b/>
          <w:bCs/>
          <w:i/>
          <w:iCs/>
          <w:sz w:val="19"/>
          <w:szCs w:val="19"/>
        </w:rPr>
        <w:t xml:space="preserve">педагог-организатор </w:t>
      </w:r>
      <w:proofErr w:type="spellStart"/>
      <w:r>
        <w:rPr>
          <w:b/>
          <w:bCs/>
          <w:i/>
          <w:iCs/>
          <w:sz w:val="19"/>
          <w:szCs w:val="19"/>
        </w:rPr>
        <w:t>Глинковской</w:t>
      </w:r>
      <w:proofErr w:type="spellEnd"/>
      <w:r>
        <w:rPr>
          <w:b/>
          <w:bCs/>
          <w:i/>
          <w:iCs/>
          <w:sz w:val="19"/>
          <w:szCs w:val="19"/>
        </w:rPr>
        <w:t xml:space="preserve"> средней школы</w:t>
      </w:r>
    </w:p>
    <w:p w:rsidR="00F16A95" w:rsidRDefault="00F16A95" w:rsidP="00F16A95">
      <w:pPr>
        <w:jc w:val="center"/>
        <w:rPr>
          <w:rFonts w:ascii="Times New Roman" w:hAnsi="Times New Roman" w:cs="Times New Roman"/>
          <w:b/>
          <w:sz w:val="48"/>
          <w:szCs w:val="48"/>
          <w:lang w:val="en-US"/>
        </w:rPr>
      </w:pPr>
    </w:p>
    <w:p w:rsidR="00F16A95" w:rsidRPr="00F16A95" w:rsidRDefault="00F16A95" w:rsidP="00F16A95">
      <w:pPr>
        <w:pStyle w:val="-School"/>
        <w:rPr>
          <w:rFonts w:ascii="Arial" w:hAnsi="Arial" w:cs="Arial"/>
        </w:rPr>
      </w:pPr>
      <w:r>
        <w:rPr>
          <w:rFonts w:ascii="Arial" w:hAnsi="Arial" w:cs="Arial"/>
        </w:rPr>
        <w:t>Всем</w:t>
      </w:r>
      <w:r>
        <w:t xml:space="preserve"> </w:t>
      </w:r>
      <w:r>
        <w:rPr>
          <w:rFonts w:ascii="Arial" w:hAnsi="Arial" w:cs="Arial"/>
        </w:rPr>
        <w:t>классом</w:t>
      </w:r>
      <w:r>
        <w:t xml:space="preserve"> - </w:t>
      </w:r>
      <w:r>
        <w:rPr>
          <w:rFonts w:ascii="Arial" w:hAnsi="Arial" w:cs="Arial"/>
        </w:rPr>
        <w:t>в</w:t>
      </w:r>
      <w:r>
        <w:t xml:space="preserve"> </w:t>
      </w:r>
      <w:r>
        <w:rPr>
          <w:rFonts w:ascii="Arial" w:hAnsi="Arial" w:cs="Arial"/>
        </w:rPr>
        <w:t>художественную</w:t>
      </w:r>
      <w:r>
        <w:t xml:space="preserve"> </w:t>
      </w:r>
      <w:r>
        <w:rPr>
          <w:rFonts w:ascii="Arial" w:hAnsi="Arial" w:cs="Arial"/>
        </w:rPr>
        <w:t>галерею</w:t>
      </w:r>
    </w:p>
    <w:p w:rsidR="00F16A95" w:rsidRDefault="00F16A95" w:rsidP="00F16A95">
      <w:pPr>
        <w:pStyle w:val="avs9"/>
        <w:spacing w:line="188" w:lineRule="atLeast"/>
      </w:pPr>
      <w:r>
        <w:t xml:space="preserve">Недавно наш 8 «а» класс посетил Художественную галерею имени Марии </w:t>
      </w:r>
      <w:proofErr w:type="spellStart"/>
      <w:r>
        <w:t>Клавдиевны</w:t>
      </w:r>
      <w:proofErr w:type="spellEnd"/>
      <w:r>
        <w:t xml:space="preserve"> </w:t>
      </w:r>
      <w:proofErr w:type="spellStart"/>
      <w:r>
        <w:t>Тенишевой</w:t>
      </w:r>
      <w:proofErr w:type="spellEnd"/>
      <w:r>
        <w:t>. </w:t>
      </w:r>
    </w:p>
    <w:p w:rsidR="00F16A95" w:rsidRDefault="00F16A95" w:rsidP="00F16A95">
      <w:pPr>
        <w:pStyle w:val="avs9"/>
        <w:spacing w:line="188" w:lineRule="atLeast"/>
      </w:pPr>
      <w:r>
        <w:t>В этом музее  нам удалось побеседовать с очень интересной женщиной - Ольгой Павловной. Она является работником галереи и рассказала много интересного об этом уникальном собрании. </w:t>
      </w:r>
    </w:p>
    <w:p w:rsidR="00F16A95" w:rsidRDefault="00F16A95" w:rsidP="00F16A95">
      <w:pPr>
        <w:pStyle w:val="avs9"/>
        <w:spacing w:line="188" w:lineRule="atLeast"/>
      </w:pPr>
      <w:r>
        <w:t>Данная галерея существует уже 97 лет. Открыта она была в 1920 году, в здании бывшего Александровского училища для мальчиков. Здание действительно очень привлекательное. Сейчас оно окрашено в приятный розовый цвет с причудливыми орнаментами возле окон и дверей. </w:t>
      </w:r>
    </w:p>
    <w:p w:rsidR="00F16A95" w:rsidRDefault="00F16A95" w:rsidP="00F16A95">
      <w:pPr>
        <w:pStyle w:val="avs9"/>
        <w:spacing w:line="188" w:lineRule="atLeast"/>
      </w:pPr>
      <w:r>
        <w:t>При входе в галерею в глаза бросается удивительная люстра. Она довольно массивная, но это не отменяет ее роскошь. Люстра многоярусная и вместо обычных лампочек в ней установлены сделанные в виде свечей осветительные приборы. </w:t>
      </w:r>
    </w:p>
    <w:p w:rsidR="00F16A95" w:rsidRDefault="00F16A95" w:rsidP="00F16A95">
      <w:pPr>
        <w:pStyle w:val="avs9"/>
        <w:spacing w:line="188" w:lineRule="atLeast"/>
      </w:pPr>
      <w:r>
        <w:t>На верхние этажи посетители поднимаются по лестнице. Первый ее ярус был создан очень давно. Именно он чудом уцелел, когда во время войны в здание  попала авиационная бомба. Парадную лестницу можно счесть за экспонат, так как она выполнена очень изящно, такие ажурные чугунные ступени не встретишь нигде в другом месте. </w:t>
      </w:r>
    </w:p>
    <w:p w:rsidR="00F16A95" w:rsidRDefault="00F16A95" w:rsidP="00F16A95">
      <w:pPr>
        <w:pStyle w:val="avs9"/>
        <w:spacing w:line="188" w:lineRule="atLeast"/>
      </w:pPr>
      <w:r>
        <w:t xml:space="preserve">Основную часть экспонатов составляют работы, которые входили в коллекцию М.К. </w:t>
      </w:r>
      <w:proofErr w:type="spellStart"/>
      <w:r>
        <w:t>Тенишевой</w:t>
      </w:r>
      <w:proofErr w:type="spellEnd"/>
      <w:r>
        <w:t xml:space="preserve">. </w:t>
      </w:r>
    </w:p>
    <w:p w:rsidR="00F16A95" w:rsidRDefault="00F16A95" w:rsidP="00F16A95">
      <w:pPr>
        <w:pStyle w:val="avs9"/>
        <w:spacing w:line="188" w:lineRule="atLeast"/>
      </w:pPr>
      <w:r>
        <w:lastRenderedPageBreak/>
        <w:t xml:space="preserve">Мария </w:t>
      </w:r>
      <w:proofErr w:type="spellStart"/>
      <w:r>
        <w:t>Клавдиевна</w:t>
      </w:r>
      <w:proofErr w:type="spellEnd"/>
      <w:r>
        <w:t xml:space="preserve"> и сама увлекалась живописью. Она расписывала блюда и шкатулки. В музее есть одна из ее работ — аккуратно расписанное блюдо. </w:t>
      </w:r>
    </w:p>
    <w:p w:rsidR="00F16A95" w:rsidRDefault="00F16A95" w:rsidP="00F16A95">
      <w:pPr>
        <w:pStyle w:val="avs9"/>
        <w:spacing w:line="188" w:lineRule="atLeast"/>
        <w:rPr>
          <w:lang w:val="en-US"/>
        </w:rPr>
      </w:pPr>
      <w:r>
        <w:t>На втором этаже расположены несколько залов. Первый -  зал, в котором находятся древнерусские экспонаты. Гордость коллекции - иконы. В том числе, работа 15 века “Спас Нерукотворный”.  Также, в галерее находится, так называемый “дубликат”, иконы «Богоматери Одигитрии Смоленской». </w:t>
      </w:r>
    </w:p>
    <w:p w:rsidR="00F16A95" w:rsidRPr="00F16A95" w:rsidRDefault="00F16A95" w:rsidP="00F16A95">
      <w:pPr>
        <w:pStyle w:val="avs9"/>
        <w:spacing w:line="188" w:lineRule="atLeast"/>
        <w:rPr>
          <w:lang w:val="en-US"/>
        </w:rPr>
      </w:pPr>
      <w:r>
        <w:rPr>
          <w:noProof/>
          <w:lang w:eastAsia="ru-RU"/>
        </w:rPr>
        <w:drawing>
          <wp:inline distT="0" distB="0" distL="0" distR="0" wp14:anchorId="7521DF3B" wp14:editId="09D1F59F">
            <wp:extent cx="3723809" cy="2666667"/>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23809" cy="2666667"/>
                    </a:xfrm>
                    <a:prstGeom prst="rect">
                      <a:avLst/>
                    </a:prstGeom>
                  </pic:spPr>
                </pic:pic>
              </a:graphicData>
            </a:graphic>
          </wp:inline>
        </w:drawing>
      </w:r>
    </w:p>
    <w:p w:rsidR="00F16A95" w:rsidRDefault="00F16A95" w:rsidP="00F16A95">
      <w:pPr>
        <w:pStyle w:val="avs9"/>
        <w:spacing w:line="188" w:lineRule="atLeast"/>
      </w:pPr>
      <w:r>
        <w:t xml:space="preserve">Второй зал украшают картины русской живописи 18 - начала 19 веков. Именно в эти века появились тенденции на портреты, которых в этом зале множество. Изначально картины писались нечетко: было ощущение сломанных рук, невнятный взгляд, плохая прорисовка. Во второй половине 18 века изображение стало более “разговорчивым”. В тоже время  развивался натюрморт. </w:t>
      </w:r>
    </w:p>
    <w:p w:rsidR="00F16A95" w:rsidRDefault="00F16A95" w:rsidP="00F16A95">
      <w:pPr>
        <w:pStyle w:val="avs9"/>
        <w:spacing w:line="188" w:lineRule="atLeast"/>
      </w:pPr>
      <w:r>
        <w:t xml:space="preserve">В галерее представлена работа Иоганна Фридриха </w:t>
      </w:r>
      <w:proofErr w:type="spellStart"/>
      <w:r>
        <w:t>Гроота</w:t>
      </w:r>
      <w:proofErr w:type="spellEnd"/>
      <w:r>
        <w:t xml:space="preserve"> “Натюрморт с битой дичью”. Художник отличался особой техникой прорисовки. Старательно прорисованные детали всегда привлекают внимание зрителя. В начале 19 века  в русском искусстве появилось новое течение - романтизм. Особое место в этом зале занимают работы провинциальных  авторов. </w:t>
      </w:r>
      <w:r>
        <w:br/>
        <w:t xml:space="preserve">Следующий зал полностью посвящен второй половине 19 века.  В галерее находятся замечательные картины Айвазовского. Когда-то он написал четыре картины, посвященные разным временам года. На данный момент, в галерее находится одна из них – «Зимний обоз в пути». </w:t>
      </w:r>
    </w:p>
    <w:p w:rsidR="00F16A95" w:rsidRDefault="00F16A95" w:rsidP="00F16A95">
      <w:pPr>
        <w:pStyle w:val="avs9"/>
        <w:spacing w:line="188" w:lineRule="atLeast"/>
      </w:pPr>
      <w:r>
        <w:t xml:space="preserve">Среди всех картин особое внимание привлекает замечательный портрет Марии </w:t>
      </w:r>
      <w:proofErr w:type="spellStart"/>
      <w:r>
        <w:t>Клавдиевны</w:t>
      </w:r>
      <w:proofErr w:type="spellEnd"/>
      <w:r>
        <w:t xml:space="preserve"> </w:t>
      </w:r>
      <w:proofErr w:type="spellStart"/>
      <w:r>
        <w:t>Тенишевой</w:t>
      </w:r>
      <w:proofErr w:type="spellEnd"/>
      <w:r>
        <w:t>. Глядя на нее можно увидеть, что она обладала настоящей аристократической внешностью. Бледная кожа, чем-то напоминающая фарфор, элегантное черное платье и взгляд, смотрящий куда-то вдаль. </w:t>
      </w:r>
    </w:p>
    <w:p w:rsidR="00F16A95" w:rsidRDefault="00F16A95" w:rsidP="00F16A95">
      <w:pPr>
        <w:pStyle w:val="avs9"/>
        <w:spacing w:line="188" w:lineRule="atLeast"/>
      </w:pPr>
      <w:r>
        <w:t>Можно долго обсуждать залы галереи и экспонаты, представленные в них. Поэтому, перейдем к тому залу, который меня более всего поразил. Таким для меня стал  зал голландских художников. </w:t>
      </w:r>
    </w:p>
    <w:p w:rsidR="00F16A95" w:rsidRDefault="00F16A95" w:rsidP="00F16A95">
      <w:pPr>
        <w:pStyle w:val="avs9"/>
        <w:spacing w:line="188" w:lineRule="atLeast"/>
      </w:pPr>
      <w:r>
        <w:t xml:space="preserve">Раздел голландского искусства является самым цельным. Он был собран в 1920-е годы, в его основу входят работы из национализированных дворянских имений. Хочется выделить «Женский портрет». На нем изображена невеста с перчаткой в руке. </w:t>
      </w:r>
    </w:p>
    <w:p w:rsidR="00F16A95" w:rsidRDefault="00F16A95" w:rsidP="00F16A95">
      <w:pPr>
        <w:pStyle w:val="avs9"/>
        <w:spacing w:line="188" w:lineRule="atLeast"/>
      </w:pPr>
      <w:r>
        <w:t>Бытовая живопись занимала важное место в Голландии, хотя в других странах к ней относились спокойно. </w:t>
      </w:r>
    </w:p>
    <w:p w:rsidR="00F16A95" w:rsidRDefault="00F16A95" w:rsidP="00F16A95">
      <w:pPr>
        <w:pStyle w:val="avs9"/>
        <w:spacing w:line="188" w:lineRule="atLeast"/>
      </w:pPr>
      <w:r>
        <w:t xml:space="preserve">Все картины очень красивы и интересны. У каждой есть своя особенная история. Мне и моим одноклассникам  очень понравилась экскурсия. Возможно, кто-то захочет приехать сюда еще раз и снова соприкоснуться с </w:t>
      </w:r>
      <w:proofErr w:type="gramStart"/>
      <w:r>
        <w:t>прекрасным</w:t>
      </w:r>
      <w:proofErr w:type="gramEnd"/>
      <w:r>
        <w:t>.</w:t>
      </w:r>
    </w:p>
    <w:p w:rsidR="00F16A95" w:rsidRDefault="00F16A95" w:rsidP="00F16A95">
      <w:pPr>
        <w:pStyle w:val="avs9"/>
        <w:spacing w:line="188" w:lineRule="atLeast"/>
      </w:pPr>
    </w:p>
    <w:p w:rsidR="00F16A95" w:rsidRDefault="00F16A95" w:rsidP="00F16A95">
      <w:pPr>
        <w:pStyle w:val="avs9"/>
        <w:spacing w:line="188" w:lineRule="atLeast"/>
        <w:jc w:val="right"/>
      </w:pPr>
      <w:r>
        <w:rPr>
          <w:b/>
          <w:bCs/>
        </w:rPr>
        <w:t xml:space="preserve">Дарья АНИСЬКОВА, </w:t>
      </w:r>
      <w:r>
        <w:rPr>
          <w:b/>
          <w:bCs/>
          <w:i/>
          <w:iCs/>
        </w:rPr>
        <w:t xml:space="preserve">ученица </w:t>
      </w:r>
      <w:proofErr w:type="spellStart"/>
      <w:r>
        <w:rPr>
          <w:b/>
          <w:bCs/>
          <w:i/>
          <w:iCs/>
        </w:rPr>
        <w:t>Глинковской</w:t>
      </w:r>
      <w:proofErr w:type="spellEnd"/>
      <w:r>
        <w:rPr>
          <w:b/>
          <w:bCs/>
          <w:i/>
          <w:iCs/>
        </w:rPr>
        <w:t xml:space="preserve"> средней школы</w:t>
      </w:r>
    </w:p>
    <w:p w:rsidR="00F16A95" w:rsidRDefault="00F16A95" w:rsidP="00F16A95">
      <w:pPr>
        <w:pStyle w:val="-School"/>
        <w:rPr>
          <w:rFonts w:ascii="Times New Roman" w:hAnsi="Times New Roman" w:cs="Times New Roman"/>
          <w:b w:val="0"/>
          <w:lang w:val="en-US"/>
        </w:rPr>
      </w:pPr>
    </w:p>
    <w:p w:rsidR="00F16A95" w:rsidRDefault="00F16A95" w:rsidP="00F16A95">
      <w:pPr>
        <w:pStyle w:val="-School"/>
        <w:rPr>
          <w:rFonts w:ascii="Times New Roman" w:hAnsi="Times New Roman" w:cs="Times New Roman"/>
          <w:lang w:val="en-US"/>
        </w:rPr>
      </w:pPr>
      <w:r w:rsidRPr="00F16A95">
        <w:rPr>
          <w:rFonts w:ascii="Times New Roman" w:hAnsi="Times New Roman" w:cs="Times New Roman"/>
        </w:rPr>
        <w:t>Правила безопасности во время новогодних праздников</w:t>
      </w:r>
    </w:p>
    <w:p w:rsidR="00CB55C8" w:rsidRDefault="00CB55C8" w:rsidP="00CB55C8">
      <w:pPr>
        <w:pStyle w:val="avs9"/>
      </w:pPr>
      <w:r>
        <w:t xml:space="preserve">Новый год и рождество – долгожданные праздники любимые всеми. Игры забавы вокруг зеленой красавицы надолго остаются в памяти детей и взрослых. Мы искренне </w:t>
      </w:r>
      <w:proofErr w:type="gramStart"/>
      <w:r>
        <w:t>надеемся</w:t>
      </w:r>
      <w:proofErr w:type="gramEnd"/>
      <w:r>
        <w:t xml:space="preserve"> что они будут радостными. Но не стоит забывать, что именно в период праздников Вас могут ожидать опасные ситуации. Когда заходит речь о риске использования пиротехники, люди вспоминают лишь травмах и ожогах. Однако горючие и взрывчатые вещества несут в себе и другие опасности. Взрыв пиротехники сопровождается выбросом множества газов и взвешенных частиц. Газообразные продукты горения могут вызвать ожоги дыхательных путей и общее отравление. Особой опасности подвергаются дети с повышенной реакцией бронхов, данные воздействия приводят к гиперчувствительности и даже смерти.</w:t>
      </w:r>
    </w:p>
    <w:p w:rsidR="00CB55C8" w:rsidRDefault="00CB55C8" w:rsidP="00CB55C8">
      <w:pPr>
        <w:pStyle w:val="avs9"/>
      </w:pPr>
      <w:r>
        <w:rPr>
          <w:b/>
          <w:bCs/>
        </w:rPr>
        <w:t xml:space="preserve">Что бы избежать проблем, не </w:t>
      </w:r>
      <w:proofErr w:type="spellStart"/>
      <w:r>
        <w:rPr>
          <w:b/>
          <w:bCs/>
        </w:rPr>
        <w:t>принебрегайте</w:t>
      </w:r>
      <w:proofErr w:type="spellEnd"/>
      <w:r>
        <w:rPr>
          <w:b/>
          <w:bCs/>
        </w:rPr>
        <w:t xml:space="preserve"> следующими правилами:</w:t>
      </w:r>
    </w:p>
    <w:p w:rsidR="00CB55C8" w:rsidRDefault="00CB55C8" w:rsidP="00CB55C8">
      <w:pPr>
        <w:pStyle w:val="avs9"/>
      </w:pPr>
      <w:r>
        <w:t>- Следует подчиняться законам и предупреждениям,  требованиям администрации, полиции и иных лиц, ответственных за поддержание порядка и пожарной безопасности.</w:t>
      </w:r>
    </w:p>
    <w:p w:rsidR="00CB55C8" w:rsidRDefault="00CB55C8" w:rsidP="00CB55C8">
      <w:pPr>
        <w:pStyle w:val="avs9"/>
      </w:pPr>
      <w:r>
        <w:t>- Вести себя уважительно к участникам массовых мероприятий.</w:t>
      </w:r>
    </w:p>
    <w:p w:rsidR="00CB55C8" w:rsidRDefault="00CB55C8" w:rsidP="00CB55C8">
      <w:pPr>
        <w:pStyle w:val="avs9"/>
      </w:pPr>
      <w:r>
        <w:lastRenderedPageBreak/>
        <w:t xml:space="preserve">- Не </w:t>
      </w:r>
      <w:proofErr w:type="gramStart"/>
      <w:r>
        <w:t>допускать действий способных создать</w:t>
      </w:r>
      <w:proofErr w:type="gramEnd"/>
      <w:r>
        <w:t xml:space="preserve"> опасность для окружающих, осуществлять организованный выход из помещений и сооружений по окончанию мероприятий.</w:t>
      </w:r>
    </w:p>
    <w:p w:rsidR="00CB55C8" w:rsidRDefault="00CB55C8" w:rsidP="00CB55C8">
      <w:pPr>
        <w:pStyle w:val="avs9"/>
      </w:pPr>
      <w:r>
        <w:t xml:space="preserve">- При получении информации об эвакуации действовать </w:t>
      </w:r>
      <w:proofErr w:type="gramStart"/>
      <w:r>
        <w:t>согласно указаний</w:t>
      </w:r>
      <w:proofErr w:type="gramEnd"/>
      <w:r>
        <w:t xml:space="preserve"> администрации и сотрудников полиции, ответственных за обеспечение правопорядка, соблюдая спокойствие не создавая панику.</w:t>
      </w:r>
    </w:p>
    <w:p w:rsidR="00CB55C8" w:rsidRDefault="00CB55C8" w:rsidP="00CB55C8">
      <w:pPr>
        <w:pStyle w:val="avs9"/>
      </w:pPr>
      <w:r>
        <w:t xml:space="preserve">- По правилам проведения фейерверков зрители должны находится на </w:t>
      </w:r>
      <w:proofErr w:type="gramStart"/>
      <w:r>
        <w:t>участке</w:t>
      </w:r>
      <w:proofErr w:type="gramEnd"/>
      <w:r>
        <w:t xml:space="preserve"> на котором не попадает дым, с учетом направления ветра, на отдаленности белее 30 метров.</w:t>
      </w:r>
    </w:p>
    <w:p w:rsidR="00CB55C8" w:rsidRDefault="00CB55C8" w:rsidP="00CB55C8">
      <w:pPr>
        <w:pStyle w:val="avs9"/>
      </w:pPr>
      <w:r>
        <w:t>- Салюты организовывать на отведенных местах, отдаленных от жилых домов и легковоспламеняющихся предметов.</w:t>
      </w:r>
    </w:p>
    <w:p w:rsidR="00CB55C8" w:rsidRDefault="00CB55C8" w:rsidP="00CB55C8">
      <w:pPr>
        <w:pStyle w:val="avs9"/>
      </w:pPr>
      <w:r>
        <w:t>- Запрещено носить пиротехнику в карманах, держать фитиль во время зажигания около лица, использовать пиротехнику при сильном ветре, направлять фейерверки на людей, бросать петарды под ноги, низко нагибаться над зажженными фейерверками, находится ближе 15 метров от зажженных предметов.</w:t>
      </w:r>
    </w:p>
    <w:p w:rsidR="00CB55C8" w:rsidRDefault="00CB55C8" w:rsidP="00CB55C8">
      <w:pPr>
        <w:pStyle w:val="avs9"/>
      </w:pPr>
      <w:r>
        <w:t>- Категорически запрещается курить при работе с пиротехникой.</w:t>
      </w:r>
    </w:p>
    <w:p w:rsidR="00CB55C8" w:rsidRDefault="00CB55C8" w:rsidP="00CB55C8">
      <w:pPr>
        <w:pStyle w:val="avs9"/>
        <w:rPr>
          <w:b/>
          <w:bCs/>
        </w:rPr>
      </w:pPr>
      <w:r>
        <w:rPr>
          <w:b/>
          <w:bCs/>
        </w:rPr>
        <w:t>Берегите себя и будьте здоровы в новом году!</w:t>
      </w:r>
    </w:p>
    <w:p w:rsidR="00CB55C8" w:rsidRDefault="00CB55C8" w:rsidP="00CB55C8">
      <w:pPr>
        <w:pStyle w:val="avs9"/>
        <w:jc w:val="right"/>
        <w:rPr>
          <w:b/>
          <w:bCs/>
          <w:i/>
          <w:iCs/>
        </w:rPr>
      </w:pPr>
      <w:r>
        <w:rPr>
          <w:b/>
          <w:bCs/>
          <w:i/>
          <w:iCs/>
        </w:rPr>
        <w:t xml:space="preserve">Служба участковых </w:t>
      </w:r>
    </w:p>
    <w:p w:rsidR="00CB55C8" w:rsidRDefault="00CB55C8" w:rsidP="00CB55C8">
      <w:pPr>
        <w:pStyle w:val="avs9"/>
        <w:jc w:val="right"/>
        <w:rPr>
          <w:b/>
          <w:bCs/>
          <w:i/>
          <w:iCs/>
        </w:rPr>
      </w:pPr>
      <w:r>
        <w:rPr>
          <w:b/>
          <w:bCs/>
          <w:i/>
          <w:iCs/>
        </w:rPr>
        <w:t xml:space="preserve">уполномоченных </w:t>
      </w:r>
    </w:p>
    <w:p w:rsidR="00CB55C8" w:rsidRDefault="00CB55C8" w:rsidP="00CB55C8">
      <w:pPr>
        <w:pStyle w:val="avs9"/>
        <w:jc w:val="right"/>
        <w:rPr>
          <w:b/>
          <w:bCs/>
          <w:i/>
          <w:iCs/>
        </w:rPr>
      </w:pPr>
      <w:r>
        <w:rPr>
          <w:b/>
          <w:bCs/>
          <w:i/>
          <w:iCs/>
        </w:rPr>
        <w:t xml:space="preserve">пункта полиции  </w:t>
      </w:r>
    </w:p>
    <w:p w:rsidR="00CB55C8" w:rsidRDefault="00CB55C8" w:rsidP="00CB55C8">
      <w:pPr>
        <w:pStyle w:val="avs9"/>
        <w:jc w:val="right"/>
        <w:rPr>
          <w:b/>
          <w:bCs/>
          <w:i/>
          <w:iCs/>
        </w:rPr>
      </w:pPr>
      <w:r>
        <w:rPr>
          <w:b/>
          <w:bCs/>
          <w:i/>
          <w:iCs/>
        </w:rPr>
        <w:t xml:space="preserve">по </w:t>
      </w:r>
      <w:proofErr w:type="spellStart"/>
      <w:r>
        <w:rPr>
          <w:b/>
          <w:bCs/>
          <w:i/>
          <w:iCs/>
        </w:rPr>
        <w:t>Глинковскому</w:t>
      </w:r>
      <w:proofErr w:type="spellEnd"/>
      <w:r>
        <w:rPr>
          <w:b/>
          <w:bCs/>
          <w:i/>
          <w:iCs/>
        </w:rPr>
        <w:t xml:space="preserve"> району</w:t>
      </w:r>
    </w:p>
    <w:p w:rsidR="00F16A95" w:rsidRDefault="00F16A95" w:rsidP="00F16A95">
      <w:pPr>
        <w:pStyle w:val="-School"/>
        <w:rPr>
          <w:rFonts w:ascii="Times New Roman" w:hAnsi="Times New Roman" w:cs="Times New Roman"/>
          <w:b w:val="0"/>
          <w:lang w:val="en-US"/>
        </w:rPr>
      </w:pPr>
    </w:p>
    <w:p w:rsidR="00CB55C8" w:rsidRDefault="00CB55C8" w:rsidP="00F16A95">
      <w:pPr>
        <w:pStyle w:val="-School"/>
        <w:rPr>
          <w:rFonts w:ascii="Times New Roman" w:hAnsi="Times New Roman" w:cs="Times New Roman"/>
          <w:lang w:val="en-US"/>
        </w:rPr>
      </w:pPr>
      <w:r w:rsidRPr="00CB55C8">
        <w:rPr>
          <w:rFonts w:ascii="Times New Roman" w:hAnsi="Times New Roman" w:cs="Times New Roman"/>
        </w:rPr>
        <w:t>Об опасности отравления алкогольной продукцией</w:t>
      </w:r>
    </w:p>
    <w:p w:rsidR="00CB55C8" w:rsidRDefault="00CB55C8" w:rsidP="00CB55C8">
      <w:pPr>
        <w:pStyle w:val="avs9"/>
        <w:rPr>
          <w:b/>
          <w:bCs/>
          <w:i/>
          <w:iCs/>
        </w:rPr>
      </w:pPr>
      <w:r>
        <w:rPr>
          <w:b/>
          <w:bCs/>
          <w:i/>
          <w:iCs/>
        </w:rPr>
        <w:t xml:space="preserve">Пункт полиции по </w:t>
      </w:r>
      <w:proofErr w:type="spellStart"/>
      <w:r>
        <w:rPr>
          <w:b/>
          <w:bCs/>
          <w:i/>
          <w:iCs/>
        </w:rPr>
        <w:t>Глинковскому</w:t>
      </w:r>
      <w:proofErr w:type="spellEnd"/>
      <w:r>
        <w:rPr>
          <w:b/>
          <w:bCs/>
          <w:i/>
          <w:iCs/>
        </w:rPr>
        <w:t xml:space="preserve"> району предупреждает жителей </w:t>
      </w:r>
      <w:proofErr w:type="spellStart"/>
      <w:r>
        <w:rPr>
          <w:b/>
          <w:bCs/>
          <w:i/>
          <w:iCs/>
        </w:rPr>
        <w:t>Глинковского</w:t>
      </w:r>
      <w:proofErr w:type="spellEnd"/>
      <w:r>
        <w:rPr>
          <w:b/>
          <w:bCs/>
          <w:i/>
          <w:iCs/>
        </w:rPr>
        <w:t xml:space="preserve"> района, а также </w:t>
      </w:r>
      <w:proofErr w:type="gramStart"/>
      <w:r>
        <w:rPr>
          <w:b/>
          <w:bCs/>
          <w:i/>
          <w:iCs/>
        </w:rPr>
        <w:t>прибывшим</w:t>
      </w:r>
      <w:proofErr w:type="gramEnd"/>
      <w:r>
        <w:rPr>
          <w:b/>
          <w:bCs/>
          <w:i/>
          <w:iCs/>
        </w:rPr>
        <w:t xml:space="preserve"> в гости, об опасности отравления алкогольной продукцией.</w:t>
      </w:r>
    </w:p>
    <w:p w:rsidR="00CB55C8" w:rsidRDefault="00CB55C8" w:rsidP="00CB55C8">
      <w:pPr>
        <w:pStyle w:val="avs9"/>
      </w:pPr>
    </w:p>
    <w:p w:rsidR="00CB55C8" w:rsidRDefault="00CB55C8" w:rsidP="00CB55C8">
      <w:pPr>
        <w:pStyle w:val="avs9"/>
      </w:pPr>
      <w:r>
        <w:t>За последнее время участились алкогольные отравления суррогатом алкогольной продукции. В преддверии празднования Нового года в России увеличилось количество мест, в которых осуществляется несанкционированная торговля спиртными напитками. Привлекательность такой продукции в том, что зачастую она реализуется по ценам, более низким, чем установленные приказами Минфина России, а так же алкогольной продукции с маркировкой «</w:t>
      </w:r>
      <w:proofErr w:type="spellStart"/>
      <w:r>
        <w:t>Duty</w:t>
      </w:r>
      <w:proofErr w:type="spellEnd"/>
      <w:r>
        <w:t xml:space="preserve"> </w:t>
      </w:r>
      <w:proofErr w:type="spellStart"/>
      <w:r>
        <w:t>free</w:t>
      </w:r>
      <w:proofErr w:type="spellEnd"/>
      <w:r>
        <w:t xml:space="preserve">» вне специализированных для данного вида товаров магазинах, через сеть «Интернет». </w:t>
      </w:r>
    </w:p>
    <w:p w:rsidR="00CB55C8" w:rsidRDefault="00CB55C8" w:rsidP="00CB55C8">
      <w:pPr>
        <w:pStyle w:val="avs9"/>
      </w:pPr>
      <w:r>
        <w:t>Данная алкогольная продукция опасна для употребления, помимо отравления, таким суррогатом алкоголя, возможен и летальный исход.</w:t>
      </w:r>
    </w:p>
    <w:p w:rsidR="00CB55C8" w:rsidRDefault="00CB55C8" w:rsidP="00CB55C8">
      <w:pPr>
        <w:pStyle w:val="avs9"/>
      </w:pPr>
      <w:r>
        <w:t xml:space="preserve">Убедительная просьба жителей </w:t>
      </w:r>
      <w:proofErr w:type="spellStart"/>
      <w:r>
        <w:t>Глинковского</w:t>
      </w:r>
      <w:proofErr w:type="spellEnd"/>
      <w:r>
        <w:t xml:space="preserve"> района, а также гостей, усилить бдительность и быть </w:t>
      </w:r>
      <w:proofErr w:type="gramStart"/>
      <w:r>
        <w:t>аккуратны</w:t>
      </w:r>
      <w:proofErr w:type="gramEnd"/>
      <w:r>
        <w:t xml:space="preserve">, приобретая спиртосодержащую продукцию. Приобретайте по необходимости алкогольную продукцию в специализированных и лицензированных местах. </w:t>
      </w:r>
    </w:p>
    <w:p w:rsidR="00CB55C8" w:rsidRDefault="00CB55C8" w:rsidP="00CB55C8">
      <w:pPr>
        <w:pStyle w:val="avs9"/>
        <w:jc w:val="right"/>
        <w:rPr>
          <w:b/>
          <w:bCs/>
          <w:i/>
          <w:iCs/>
        </w:rPr>
      </w:pPr>
      <w:r>
        <w:rPr>
          <w:b/>
          <w:bCs/>
          <w:i/>
          <w:iCs/>
        </w:rPr>
        <w:t xml:space="preserve">Служба участковых </w:t>
      </w:r>
    </w:p>
    <w:p w:rsidR="00CB55C8" w:rsidRDefault="00CB55C8" w:rsidP="00CB55C8">
      <w:pPr>
        <w:pStyle w:val="avs9"/>
        <w:jc w:val="right"/>
        <w:rPr>
          <w:b/>
          <w:bCs/>
          <w:i/>
          <w:iCs/>
        </w:rPr>
      </w:pPr>
      <w:r>
        <w:rPr>
          <w:b/>
          <w:bCs/>
          <w:i/>
          <w:iCs/>
        </w:rPr>
        <w:t xml:space="preserve">уполномоченных </w:t>
      </w:r>
    </w:p>
    <w:p w:rsidR="00CB55C8" w:rsidRDefault="00CB55C8" w:rsidP="00CB55C8">
      <w:pPr>
        <w:pStyle w:val="avs9"/>
        <w:jc w:val="right"/>
        <w:rPr>
          <w:b/>
          <w:bCs/>
          <w:i/>
          <w:iCs/>
        </w:rPr>
      </w:pPr>
      <w:r>
        <w:rPr>
          <w:b/>
          <w:bCs/>
          <w:i/>
          <w:iCs/>
        </w:rPr>
        <w:t xml:space="preserve">пункта полиции </w:t>
      </w:r>
    </w:p>
    <w:p w:rsidR="00CB55C8" w:rsidRDefault="00CB55C8" w:rsidP="00CB55C8">
      <w:pPr>
        <w:pStyle w:val="avs9"/>
        <w:jc w:val="right"/>
        <w:rPr>
          <w:b/>
          <w:bCs/>
          <w:i/>
          <w:iCs/>
        </w:rPr>
      </w:pPr>
      <w:r>
        <w:rPr>
          <w:b/>
          <w:bCs/>
          <w:i/>
          <w:iCs/>
        </w:rPr>
        <w:t xml:space="preserve">по </w:t>
      </w:r>
      <w:proofErr w:type="spellStart"/>
      <w:r>
        <w:rPr>
          <w:b/>
          <w:bCs/>
          <w:i/>
          <w:iCs/>
        </w:rPr>
        <w:t>Глинковскому</w:t>
      </w:r>
      <w:proofErr w:type="spellEnd"/>
      <w:r>
        <w:rPr>
          <w:b/>
          <w:bCs/>
          <w:i/>
          <w:iCs/>
        </w:rPr>
        <w:t xml:space="preserve"> </w:t>
      </w:r>
    </w:p>
    <w:p w:rsidR="00CB55C8" w:rsidRDefault="00CB55C8" w:rsidP="00CB55C8">
      <w:pPr>
        <w:pStyle w:val="avs9"/>
        <w:jc w:val="right"/>
        <w:rPr>
          <w:b/>
          <w:bCs/>
          <w:i/>
          <w:iCs/>
        </w:rPr>
      </w:pPr>
      <w:r>
        <w:rPr>
          <w:b/>
          <w:bCs/>
          <w:i/>
          <w:iCs/>
        </w:rPr>
        <w:t>району</w:t>
      </w:r>
    </w:p>
    <w:p w:rsidR="00CB55C8" w:rsidRDefault="00CB55C8" w:rsidP="00F16A95">
      <w:pPr>
        <w:pStyle w:val="-School"/>
        <w:rPr>
          <w:rFonts w:ascii="Times New Roman" w:hAnsi="Times New Roman" w:cs="Times New Roman"/>
          <w:b w:val="0"/>
          <w:lang w:val="en-US"/>
        </w:rPr>
      </w:pPr>
    </w:p>
    <w:p w:rsidR="00CB55C8" w:rsidRDefault="00CB55C8" w:rsidP="00F16A95">
      <w:pPr>
        <w:pStyle w:val="-School"/>
        <w:rPr>
          <w:rFonts w:ascii="Times New Roman" w:hAnsi="Times New Roman" w:cs="Times New Roman"/>
          <w:sz w:val="28"/>
          <w:szCs w:val="28"/>
          <w:lang w:val="en-US"/>
        </w:rPr>
      </w:pPr>
      <w:r w:rsidRPr="00CB55C8">
        <w:rPr>
          <w:rFonts w:ascii="Times New Roman" w:hAnsi="Times New Roman" w:cs="Times New Roman"/>
          <w:sz w:val="28"/>
          <w:szCs w:val="28"/>
        </w:rPr>
        <w:t xml:space="preserve">ПРОКУРАТУРА ИНФОРМИРУЕТ     </w:t>
      </w:r>
    </w:p>
    <w:p w:rsidR="00CB55C8" w:rsidRDefault="00CB55C8" w:rsidP="00F16A95">
      <w:pPr>
        <w:pStyle w:val="-School"/>
        <w:rPr>
          <w:rFonts w:ascii="Times New Roman" w:hAnsi="Times New Roman" w:cs="Times New Roman"/>
          <w:sz w:val="36"/>
          <w:szCs w:val="36"/>
          <w:lang w:val="en-US"/>
        </w:rPr>
      </w:pPr>
      <w:r w:rsidRPr="00CB55C8">
        <w:rPr>
          <w:rFonts w:ascii="Times New Roman" w:hAnsi="Times New Roman" w:cs="Times New Roman"/>
          <w:sz w:val="36"/>
          <w:szCs w:val="36"/>
        </w:rPr>
        <w:t>За фиктивную постановку на учет предусмотрена уголовная ответственность</w:t>
      </w:r>
    </w:p>
    <w:p w:rsidR="00CB55C8" w:rsidRDefault="00CB55C8" w:rsidP="00CB55C8">
      <w:pPr>
        <w:pStyle w:val="avs9"/>
      </w:pPr>
      <w:r>
        <w:t xml:space="preserve">Собственник жилого помещения вправе предоставить во владение и (или) в </w:t>
      </w:r>
      <w:proofErr w:type="gramStart"/>
      <w:r>
        <w:t>пользование</w:t>
      </w:r>
      <w:proofErr w:type="gramEnd"/>
      <w:r>
        <w:t xml:space="preserve"> принадлежащее ему на праве собственности жилое помещение гражданину на основании договора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действующего  законодательства.</w:t>
      </w:r>
    </w:p>
    <w:p w:rsidR="00CB55C8" w:rsidRDefault="00CB55C8" w:rsidP="00CB55C8">
      <w:pPr>
        <w:pStyle w:val="avs9"/>
      </w:pPr>
      <w:r>
        <w:t>Постановка на миграционный учет иностранных граждан в Российской Федерации или временная регистрация иностранцев - это обязательная процедура для каждого иностранного гражданина, прибывающего на территорию России вне зависимости от того, прибыл ли он в визовом или безвизовом порядке. </w:t>
      </w:r>
    </w:p>
    <w:p w:rsidR="00CB55C8" w:rsidRDefault="00CB55C8" w:rsidP="00CB55C8">
      <w:pPr>
        <w:pStyle w:val="avs9"/>
      </w:pPr>
      <w:r>
        <w:t xml:space="preserve">Сама по себе постановка на миграционный учет представляет собой процедуру уведомления миграционной службы о прибытии иностранца на территорию России. После прибытия иностранного гражданина </w:t>
      </w:r>
      <w:proofErr w:type="gramStart"/>
      <w:r>
        <w:t>в место пребывания</w:t>
      </w:r>
      <w:proofErr w:type="gramEnd"/>
      <w:r>
        <w:t>,  принимающая сторона должна заполнить утвержденный бланк уведомления о прибытии иностранца на основании данных из его документов и направить уведомление в территориальный орган для постановки иностранца на миграционный учет.</w:t>
      </w:r>
    </w:p>
    <w:p w:rsidR="00CB55C8" w:rsidRDefault="00CB55C8" w:rsidP="00CB55C8">
      <w:pPr>
        <w:pStyle w:val="avs9"/>
      </w:pPr>
      <w:proofErr w:type="gramStart"/>
      <w:r>
        <w:t xml:space="preserve">Под фиктивной постановкой на учет иностранных граждан или лиц без гражданства по месту пребывания в жилых помещениях в Российской Федерации понимается постановка их на учет по месту пребывания (проживания) в жилых помещениях на основании представления заведомо недостоверных (ложных) сведений </w:t>
      </w:r>
      <w:r>
        <w:lastRenderedPageBreak/>
        <w:t>или документов либо постановка их на учет по месту пребывания в жилых помещениях без намерения пребывать (проживать) в этих помещениях или</w:t>
      </w:r>
      <w:proofErr w:type="gramEnd"/>
      <w:r>
        <w:t xml:space="preserve"> без намерения принимающей стороны предоставить им эти помещения для пребывания (проживания).</w:t>
      </w:r>
    </w:p>
    <w:p w:rsidR="00CB55C8" w:rsidRDefault="00CB55C8" w:rsidP="00CB55C8">
      <w:pPr>
        <w:pStyle w:val="avs9"/>
      </w:pPr>
      <w:r>
        <w:t xml:space="preserve">За фиктивную постановку на учет иностранного гражданина или лица </w:t>
      </w:r>
      <w:proofErr w:type="gramStart"/>
      <w:r>
        <w:t>без гражданства по месту пребывания в жилом помещении в Российской Федерации предусмотрена уголовная ответственность по статье</w:t>
      </w:r>
      <w:proofErr w:type="gramEnd"/>
      <w:r>
        <w:t xml:space="preserve"> 322.3 Уголовного кодекса Российской Федерации.</w:t>
      </w:r>
    </w:p>
    <w:p w:rsidR="00CB55C8" w:rsidRDefault="00CB55C8" w:rsidP="00CB55C8">
      <w:pPr>
        <w:pStyle w:val="avs9"/>
      </w:pPr>
      <w:proofErr w:type="gramStart"/>
      <w:r>
        <w:t>За совершение данного преступления законом предусмотрено наказание в виде штрафа в размере от 100 до 500 тысяч рублей или в размере заработной платы или иного дохода осужденного за период до трех лет, либо принудительных работ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лишения</w:t>
      </w:r>
      <w:proofErr w:type="gramEnd"/>
      <w:r>
        <w:t xml:space="preserve"> свободы на срок до трех лет с лишением права занимать определенные должности или заниматься определенной деятельностью на тот же срок или без такового.</w:t>
      </w:r>
    </w:p>
    <w:p w:rsidR="00CB55C8" w:rsidRDefault="00CB55C8" w:rsidP="00CB55C8">
      <w:pPr>
        <w:pStyle w:val="avs9"/>
        <w:jc w:val="right"/>
      </w:pPr>
      <w:r>
        <w:rPr>
          <w:b/>
          <w:bCs/>
        </w:rPr>
        <w:t xml:space="preserve">Д.А. ВИНОКУРОВ,  </w:t>
      </w:r>
      <w:r>
        <w:rPr>
          <w:b/>
          <w:bCs/>
          <w:i/>
          <w:iCs/>
        </w:rPr>
        <w:t xml:space="preserve">прокурор </w:t>
      </w:r>
      <w:proofErr w:type="spellStart"/>
      <w:r>
        <w:rPr>
          <w:b/>
          <w:bCs/>
          <w:i/>
          <w:iCs/>
        </w:rPr>
        <w:t>Глинковского</w:t>
      </w:r>
      <w:proofErr w:type="spellEnd"/>
      <w:r>
        <w:rPr>
          <w:b/>
          <w:bCs/>
          <w:i/>
          <w:iCs/>
        </w:rPr>
        <w:t xml:space="preserve"> района</w:t>
      </w:r>
    </w:p>
    <w:p w:rsidR="00CB55C8" w:rsidRDefault="00CB55C8" w:rsidP="00F16A95">
      <w:pPr>
        <w:pStyle w:val="-School"/>
        <w:rPr>
          <w:rFonts w:ascii="Times New Roman" w:hAnsi="Times New Roman" w:cs="Times New Roman"/>
          <w:b w:val="0"/>
          <w:lang w:val="en-US"/>
        </w:rPr>
      </w:pPr>
    </w:p>
    <w:p w:rsidR="00CB55C8" w:rsidRDefault="00CB55C8" w:rsidP="00F16A95">
      <w:pPr>
        <w:pStyle w:val="-School"/>
        <w:rPr>
          <w:rFonts w:ascii="Times New Roman" w:hAnsi="Times New Roman" w:cs="Times New Roman"/>
          <w:sz w:val="35"/>
          <w:szCs w:val="35"/>
          <w:lang w:val="en-US"/>
        </w:rPr>
      </w:pPr>
      <w:r w:rsidRPr="00CB55C8">
        <w:rPr>
          <w:rFonts w:ascii="Times New Roman" w:hAnsi="Times New Roman" w:cs="Times New Roman"/>
          <w:sz w:val="35"/>
          <w:szCs w:val="35"/>
        </w:rPr>
        <w:t>Определены признаки отличия трудового договора от договора подряда</w:t>
      </w:r>
    </w:p>
    <w:p w:rsidR="00CB55C8" w:rsidRDefault="00CB55C8" w:rsidP="00CB55C8">
      <w:pPr>
        <w:pStyle w:val="avs9"/>
      </w:pPr>
      <w:r>
        <w:t>Верховный Суд Российской Федерации в определении от 25.09.2017 №66-КГ17-10 выделил отличия трудового договора от договора подряда, которые помогут организации решить, какой договор заключить с физлицом для выполнения работы, а также отстоять свою позицию в трудовом споре.</w:t>
      </w:r>
    </w:p>
    <w:p w:rsidR="00CB55C8" w:rsidRDefault="00CB55C8" w:rsidP="00CB55C8">
      <w:pPr>
        <w:pStyle w:val="avs9"/>
      </w:pPr>
      <w:r>
        <w:t>Согласно пункту 1 статьи 703 Гражданского кодекса Российской Федерации договор подряда заключается на изготовление или переработку (обработку) вещи либо на выполнение другой работы с передачей ее результата заказчику.</w:t>
      </w:r>
    </w:p>
    <w:p w:rsidR="00CB55C8" w:rsidRDefault="00CB55C8" w:rsidP="00CB55C8">
      <w:pPr>
        <w:pStyle w:val="avs9"/>
      </w:pPr>
      <w:proofErr w:type="gramStart"/>
      <w:r>
        <w:t>В соответствии с пунктом 1 статьи 720 Гражданского кодекса Российской Федерации заказчик обязан в сроки и в порядке, которые предусмотрены договором подряда,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roofErr w:type="gramEnd"/>
    </w:p>
    <w:p w:rsidR="00CB55C8" w:rsidRDefault="00CB55C8" w:rsidP="00CB55C8">
      <w:pPr>
        <w:pStyle w:val="avs9"/>
      </w:pPr>
      <w:r>
        <w:t>Таким образом, из содержания названных норм следует, что договор подряда заключается для выполнения определенного вида работы, результат которой подрядчик обязан сдать, а заказчик принять и оплатить. Следовательно, целью договора подряда является не выполнение работы как таковой, а получение результата, который может быть передан заказчику. Получение подрядчиком определенного передаваемого (т.е. материализованного, отделяемого от самой работы) результата позволяет отличить договор подряда от других договоров.</w:t>
      </w:r>
    </w:p>
    <w:p w:rsidR="00CB55C8" w:rsidRDefault="00CB55C8" w:rsidP="00CB55C8">
      <w:pPr>
        <w:pStyle w:val="avs9"/>
      </w:pPr>
      <w:proofErr w:type="gramStart"/>
      <w:r>
        <w:t>Также от трудового договора договор подряда отличается тем, что подрядчик сохраняет положение самостоятельного хозяйствующего субъекта, в то время как по трудовому договору работник принимает на себя обязанность выполнять работу по определенной трудовой функции (специальности, квалификации, должности), включается в состав персонала работодателя, подчиняется установленному режиму труда и работает под контролем и руководством работодателя;</w:t>
      </w:r>
      <w:proofErr w:type="gramEnd"/>
      <w:r>
        <w:t xml:space="preserve"> подрядчик работает на свой риск, а лицо, работающее по трудовому договору, не несет риска, связанного с осуществлением своего труда.</w:t>
      </w:r>
    </w:p>
    <w:p w:rsidR="00CB55C8" w:rsidRDefault="00CB55C8" w:rsidP="00CB55C8">
      <w:pPr>
        <w:pStyle w:val="avs9"/>
      </w:pPr>
      <w:r>
        <w:t>Частью 4 статьи 5.27 Кодекса Российской Федерации об административных правонарушениях за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установлен штраф: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CB55C8" w:rsidRDefault="00CB55C8" w:rsidP="00CB55C8">
      <w:pPr>
        <w:pStyle w:val="avs9"/>
      </w:pPr>
    </w:p>
    <w:p w:rsidR="00CB55C8" w:rsidRDefault="00CB55C8" w:rsidP="00CB55C8">
      <w:pPr>
        <w:pStyle w:val="avs9"/>
        <w:jc w:val="right"/>
        <w:rPr>
          <w:i/>
          <w:iCs/>
        </w:rPr>
      </w:pPr>
      <w:r>
        <w:rPr>
          <w:b/>
          <w:bCs/>
        </w:rPr>
        <w:t xml:space="preserve">Д.А. ВИНОКУРОВ, </w:t>
      </w:r>
      <w:r>
        <w:rPr>
          <w:b/>
          <w:bCs/>
          <w:i/>
          <w:iCs/>
        </w:rPr>
        <w:t xml:space="preserve">прокурор </w:t>
      </w:r>
      <w:proofErr w:type="spellStart"/>
      <w:r>
        <w:rPr>
          <w:b/>
          <w:bCs/>
          <w:i/>
          <w:iCs/>
        </w:rPr>
        <w:t>Глинковского</w:t>
      </w:r>
      <w:proofErr w:type="spellEnd"/>
      <w:r>
        <w:rPr>
          <w:b/>
          <w:bCs/>
          <w:i/>
          <w:iCs/>
        </w:rPr>
        <w:t xml:space="preserve"> района</w:t>
      </w:r>
    </w:p>
    <w:p w:rsidR="00CB55C8" w:rsidRDefault="00CB55C8" w:rsidP="00F16A95">
      <w:pPr>
        <w:pStyle w:val="-School"/>
        <w:rPr>
          <w:rFonts w:ascii="Times New Roman" w:hAnsi="Times New Roman" w:cs="Times New Roman"/>
          <w:b w:val="0"/>
          <w:lang w:val="en-US"/>
        </w:rPr>
      </w:pPr>
    </w:p>
    <w:p w:rsidR="00CB55C8" w:rsidRDefault="00CB55C8" w:rsidP="00F16A95">
      <w:pPr>
        <w:pStyle w:val="-School"/>
        <w:rPr>
          <w:rFonts w:ascii="Times New Roman" w:hAnsi="Times New Roman" w:cs="Times New Roman"/>
          <w:sz w:val="36"/>
          <w:szCs w:val="36"/>
          <w:lang w:val="en-US"/>
        </w:rPr>
      </w:pPr>
      <w:r w:rsidRPr="00CB55C8">
        <w:rPr>
          <w:rFonts w:ascii="Times New Roman" w:hAnsi="Times New Roman" w:cs="Times New Roman"/>
          <w:sz w:val="36"/>
          <w:szCs w:val="36"/>
        </w:rPr>
        <w:t>Обращение гражданина может быть основанием для проведения проверки</w:t>
      </w:r>
    </w:p>
    <w:p w:rsidR="00CB55C8" w:rsidRDefault="00CB55C8" w:rsidP="00CB55C8">
      <w:pPr>
        <w:pStyle w:val="avs9"/>
      </w:pPr>
      <w:r>
        <w:t xml:space="preserve">В соответствии с Федеральным законом от 26.12.2008 №294-ФЗ (ред. от 01.05.2017) «О защите прав юридических лиц и индивидуальных предпринимателей при осуществлении государственного контроля (надзора) и муниципального контроля» обращения и заявления, направленные заявителем в форме электронных документов, могут служить основанием для проведения внеплановой </w:t>
      </w:r>
      <w:proofErr w:type="gramStart"/>
      <w:r>
        <w:t>проверки</w:t>
      </w:r>
      <w:proofErr w:type="gramEnd"/>
      <w:r>
        <w:t xml:space="preserve"> контролирующим органом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 xml:space="preserve">тентификации (ФГИС ЕСИА – портал </w:t>
      </w:r>
      <w:proofErr w:type="spellStart"/>
      <w:r>
        <w:t>госуслуг</w:t>
      </w:r>
      <w:proofErr w:type="spellEnd"/>
      <w:r>
        <w:t>).</w:t>
      </w:r>
    </w:p>
    <w:p w:rsidR="00CB55C8" w:rsidRDefault="00CB55C8" w:rsidP="00CB55C8">
      <w:pPr>
        <w:pStyle w:val="avs9"/>
      </w:pPr>
      <w:r>
        <w:t>Кроме того, дополнительные требования предусмотрены федеральным законом к обращениям потребителей как основанию для проведения внеплановой проверки.</w:t>
      </w:r>
    </w:p>
    <w:p w:rsidR="00CB55C8" w:rsidRDefault="00CB55C8" w:rsidP="00CB55C8">
      <w:pPr>
        <w:pStyle w:val="avs9"/>
      </w:pPr>
      <w:proofErr w:type="gramStart"/>
      <w:r>
        <w:t xml:space="preserve">Так, для того, чтобы обращения граждан, потребительские права которых нарушены, могли стать законным основанием для проведения внеплановой проверки </w:t>
      </w:r>
      <w:proofErr w:type="spellStart"/>
      <w:r>
        <w:t>Роспотребнадзора</w:t>
      </w:r>
      <w:proofErr w:type="spellEnd"/>
      <w:r>
        <w:t xml:space="preserve">, необходимо будет подтверждение заявителем факта того, что до обращения в </w:t>
      </w:r>
      <w:proofErr w:type="spellStart"/>
      <w:r>
        <w:t>Роспотребнадзор</w:t>
      </w:r>
      <w:proofErr w:type="spellEnd"/>
      <w:r>
        <w:t xml:space="preserve"> он «обращался за защитой (восстановлением) </w:t>
      </w:r>
      <w:r>
        <w:lastRenderedPageBreak/>
        <w:t>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roofErr w:type="gramEnd"/>
    </w:p>
    <w:p w:rsidR="00CB55C8" w:rsidRDefault="00CB55C8" w:rsidP="00CB55C8">
      <w:pPr>
        <w:pStyle w:val="avs9"/>
      </w:pPr>
      <w:r>
        <w:t>Кроме того, не могут служить основанием для проведения внеплановой проверки контролирующими органами обращения и заявления, не позволяющие установить обратившееся лицо. Причем в случаях, когда изложенная в обращении или заявлении информация сама по себе не может являться основанием для проведения внеплановой проверки, но имеются обоснованные сомнения в авторстве такого обращения или заявления, должностное лицо контролирующего органа обязано принять разумные меры к установлению обратившегося лица.</w:t>
      </w:r>
    </w:p>
    <w:p w:rsidR="00CB55C8" w:rsidRDefault="00CB55C8" w:rsidP="00CB55C8">
      <w:pPr>
        <w:pStyle w:val="avs9"/>
        <w:jc w:val="right"/>
        <w:rPr>
          <w:b/>
          <w:bCs/>
          <w:i/>
          <w:iCs/>
        </w:rPr>
      </w:pPr>
      <w:r>
        <w:rPr>
          <w:b/>
          <w:bCs/>
        </w:rPr>
        <w:t xml:space="preserve">В.Х. КУЛАЖЕНКОВА, </w:t>
      </w:r>
    </w:p>
    <w:p w:rsidR="00CB55C8" w:rsidRDefault="00CB55C8" w:rsidP="00CB55C8">
      <w:pPr>
        <w:pStyle w:val="avs9"/>
        <w:jc w:val="right"/>
        <w:rPr>
          <w:b/>
          <w:bCs/>
          <w:i/>
          <w:iCs/>
        </w:rPr>
      </w:pPr>
      <w:r>
        <w:rPr>
          <w:b/>
          <w:bCs/>
          <w:i/>
          <w:iCs/>
        </w:rPr>
        <w:t xml:space="preserve">заместитель прокурора </w:t>
      </w:r>
    </w:p>
    <w:p w:rsidR="00CB55C8" w:rsidRDefault="00CB55C8" w:rsidP="00CB55C8">
      <w:pPr>
        <w:pStyle w:val="-School"/>
        <w:jc w:val="right"/>
        <w:rPr>
          <w:rFonts w:ascii="Arial Narrow" w:hAnsi="Arial Narrow"/>
          <w:bCs w:val="0"/>
          <w:i/>
          <w:iCs/>
          <w:sz w:val="18"/>
          <w:szCs w:val="18"/>
          <w:lang w:val="en-US"/>
        </w:rPr>
      </w:pPr>
      <w:proofErr w:type="spellStart"/>
      <w:r w:rsidRPr="00CB55C8">
        <w:rPr>
          <w:rFonts w:ascii="Arial Narrow" w:hAnsi="Arial Narrow"/>
          <w:bCs w:val="0"/>
          <w:i/>
          <w:iCs/>
          <w:sz w:val="18"/>
          <w:szCs w:val="18"/>
        </w:rPr>
        <w:t>Глинковского</w:t>
      </w:r>
      <w:proofErr w:type="spellEnd"/>
      <w:r w:rsidRPr="00CB55C8">
        <w:rPr>
          <w:rFonts w:ascii="Arial Narrow" w:hAnsi="Arial Narrow"/>
          <w:bCs w:val="0"/>
          <w:i/>
          <w:iCs/>
          <w:sz w:val="18"/>
          <w:szCs w:val="18"/>
        </w:rPr>
        <w:t xml:space="preserve"> района</w:t>
      </w:r>
    </w:p>
    <w:p w:rsidR="00CB55C8" w:rsidRDefault="00CB55C8" w:rsidP="00CB55C8">
      <w:pPr>
        <w:pStyle w:val="-School"/>
        <w:jc w:val="right"/>
        <w:rPr>
          <w:rFonts w:ascii="Arial Narrow" w:hAnsi="Arial Narrow"/>
          <w:bCs w:val="0"/>
          <w:i/>
          <w:iCs/>
          <w:sz w:val="18"/>
          <w:szCs w:val="18"/>
          <w:lang w:val="en-US"/>
        </w:rPr>
      </w:pPr>
    </w:p>
    <w:p w:rsidR="00CB55C8" w:rsidRDefault="00CB55C8" w:rsidP="00CB55C8">
      <w:pPr>
        <w:pStyle w:val="-School"/>
        <w:rPr>
          <w:rFonts w:ascii="Times New Roman" w:hAnsi="Times New Roman" w:cs="Times New Roman"/>
          <w:sz w:val="24"/>
          <w:szCs w:val="24"/>
          <w:lang w:val="en-US"/>
        </w:rPr>
      </w:pPr>
      <w:r w:rsidRPr="00CB55C8">
        <w:rPr>
          <w:rFonts w:ascii="Times New Roman" w:hAnsi="Times New Roman" w:cs="Times New Roman"/>
          <w:sz w:val="24"/>
          <w:szCs w:val="24"/>
        </w:rPr>
        <w:t xml:space="preserve">С </w:t>
      </w:r>
      <w:proofErr w:type="gramStart"/>
      <w:r w:rsidRPr="00CB55C8">
        <w:rPr>
          <w:rFonts w:ascii="Times New Roman" w:hAnsi="Times New Roman" w:cs="Times New Roman"/>
          <w:sz w:val="24"/>
          <w:szCs w:val="24"/>
        </w:rPr>
        <w:t>П</w:t>
      </w:r>
      <w:proofErr w:type="gramEnd"/>
      <w:r w:rsidRPr="00CB55C8">
        <w:rPr>
          <w:rFonts w:ascii="Times New Roman" w:hAnsi="Times New Roman" w:cs="Times New Roman"/>
          <w:sz w:val="24"/>
          <w:szCs w:val="24"/>
        </w:rPr>
        <w:t xml:space="preserve"> О Р Т</w:t>
      </w:r>
    </w:p>
    <w:p w:rsidR="00CB55C8" w:rsidRDefault="00CB55C8" w:rsidP="00CB55C8">
      <w:pPr>
        <w:pStyle w:val="-School"/>
        <w:rPr>
          <w:rFonts w:ascii="Times New Roman" w:hAnsi="Times New Roman" w:cs="Times New Roman"/>
          <w:lang w:val="en-US"/>
        </w:rPr>
      </w:pPr>
      <w:r w:rsidRPr="00CB55C8">
        <w:rPr>
          <w:rFonts w:ascii="Times New Roman" w:hAnsi="Times New Roman" w:cs="Times New Roman"/>
        </w:rPr>
        <w:t>Межрайонный турнир по волейболу</w:t>
      </w:r>
    </w:p>
    <w:p w:rsidR="00CB55C8" w:rsidRDefault="00CB55C8" w:rsidP="00CB55C8">
      <w:pPr>
        <w:pStyle w:val="avs9"/>
      </w:pPr>
      <w:r>
        <w:t xml:space="preserve">В минувшие выходные в спортивном зале </w:t>
      </w:r>
      <w:proofErr w:type="spellStart"/>
      <w:r>
        <w:t>Глинковской</w:t>
      </w:r>
      <w:proofErr w:type="spellEnd"/>
      <w:r>
        <w:t xml:space="preserve"> детско-юношеской спортивной школы состоялись межрайонные соревнования по волейболу среди девушек 2001 года и младше.</w:t>
      </w:r>
    </w:p>
    <w:p w:rsidR="00CB55C8" w:rsidRDefault="00CB55C8" w:rsidP="00CB55C8">
      <w:pPr>
        <w:pStyle w:val="avs9"/>
      </w:pPr>
      <w:r>
        <w:t>В турнире по волейболу приняли участие шесть сборных команд из городов Починок, Ельни, Дорогобужа, поселков Красный, Кардымово и села Глинка.</w:t>
      </w:r>
    </w:p>
    <w:p w:rsidR="00CB55C8" w:rsidRDefault="00CB55C8" w:rsidP="00CB55C8">
      <w:pPr>
        <w:pStyle w:val="avs9"/>
      </w:pPr>
      <w:r>
        <w:t>Как заметил, открывая турнир, директор детско-юношеской спортивной школы Сергей Витальевич Салов,</w:t>
      </w:r>
      <w:r>
        <w:rPr>
          <w:b/>
          <w:bCs/>
        </w:rPr>
        <w:t xml:space="preserve"> </w:t>
      </w:r>
      <w:r>
        <w:t>подобного рода соревнования - это не столько спортивная борьба, сколько повод встретиться ребятам</w:t>
      </w:r>
      <w:proofErr w:type="gramStart"/>
      <w:r>
        <w:t xml:space="preserve"> ,</w:t>
      </w:r>
      <w:proofErr w:type="gramEnd"/>
      <w:r>
        <w:t xml:space="preserve"> увлеченным одним общим делом - здоровым образом жизни. В нашем районе этому уделяется большое внимание. Ведь волейбол  – один из самых массовых, а значит и самых любимых видов спорта.</w:t>
      </w:r>
    </w:p>
    <w:p w:rsidR="00CB55C8" w:rsidRDefault="00CB55C8" w:rsidP="00CB55C8">
      <w:pPr>
        <w:pStyle w:val="avs9"/>
        <w:rPr>
          <w:lang w:val="en-US"/>
        </w:rPr>
      </w:pPr>
      <w:r>
        <w:t>Приветствуя юных спортсменов, Глава муниципального образования «</w:t>
      </w:r>
      <w:proofErr w:type="spellStart"/>
      <w:r>
        <w:t>Глинковский</w:t>
      </w:r>
      <w:proofErr w:type="spellEnd"/>
      <w:r>
        <w:t xml:space="preserve"> район» Михаил Захарович Калмыков пожелал всем участникам удачи и терпения, и призвал игроков команд к справедливой игре. Он отметил, что в нашем районе этот вид спорта развивается, и подтверждение тому не только районные турниры, но и соревнования межрайонного уровня.</w:t>
      </w:r>
    </w:p>
    <w:p w:rsidR="00CB55C8" w:rsidRPr="00CB55C8" w:rsidRDefault="00CB55C8" w:rsidP="00CB55C8">
      <w:pPr>
        <w:pStyle w:val="avs9"/>
        <w:rPr>
          <w:lang w:val="en-US"/>
        </w:rPr>
      </w:pPr>
      <w:r>
        <w:rPr>
          <w:noProof/>
          <w:lang w:eastAsia="ru-RU"/>
        </w:rPr>
        <w:drawing>
          <wp:inline distT="0" distB="0" distL="0" distR="0" wp14:anchorId="4FBEAF6A" wp14:editId="2B9C6F2E">
            <wp:extent cx="3726513" cy="240501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26513" cy="2405010"/>
                    </a:xfrm>
                    <a:prstGeom prst="rect">
                      <a:avLst/>
                    </a:prstGeom>
                  </pic:spPr>
                </pic:pic>
              </a:graphicData>
            </a:graphic>
          </wp:inline>
        </w:drawing>
      </w:r>
    </w:p>
    <w:p w:rsidR="00CB55C8" w:rsidRDefault="00CB55C8" w:rsidP="00CB55C8">
      <w:pPr>
        <w:pStyle w:val="avs9"/>
      </w:pPr>
      <w:r>
        <w:t>А далее развернулась настоящая борьба за первенство. Команды были разбиты на две группы. Затем в каждой группе прошли круговые этапы, по итогам которых определились команды-лидеры.</w:t>
      </w:r>
    </w:p>
    <w:p w:rsidR="00CB55C8" w:rsidRDefault="00CB55C8" w:rsidP="00CB55C8">
      <w:pPr>
        <w:pStyle w:val="avs9"/>
      </w:pPr>
      <w:r>
        <w:t>С каждым годом уровень игры растёт, все соперники были достойные, борьба шла упорная, было немало  зрелищно забитых мячей. На протяжении дня игроки держали болельщиков в напряжении, заставляя их своим спортивным азартом активно поддерживать свои команды.</w:t>
      </w:r>
    </w:p>
    <w:p w:rsidR="00CB55C8" w:rsidRDefault="00CB55C8" w:rsidP="00CB55C8">
      <w:pPr>
        <w:pStyle w:val="avs9"/>
      </w:pPr>
      <w:r>
        <w:t>С первых же минут матча стало ясно, что команды настроены решительно.</w:t>
      </w:r>
    </w:p>
    <w:p w:rsidR="00CB55C8" w:rsidRDefault="00CB55C8" w:rsidP="00CB55C8">
      <w:pPr>
        <w:pStyle w:val="avs9"/>
      </w:pPr>
      <w:r>
        <w:t>После упорной борьбы, со счетом 25:19, в финал вышли команды Глинки и Кардымова. В итоге победу одержала команда Глинки со счетом 30:28. Победители показали отличную подготовку и сноровку в игре.</w:t>
      </w:r>
    </w:p>
    <w:p w:rsidR="00CB55C8" w:rsidRDefault="00CB55C8" w:rsidP="00CB55C8">
      <w:pPr>
        <w:pStyle w:val="avs9"/>
      </w:pPr>
      <w:r>
        <w:t xml:space="preserve">Всего два очка не хватило команде Кардымова до победы. </w:t>
      </w:r>
      <w:proofErr w:type="spellStart"/>
      <w:r>
        <w:t>Они</w:t>
      </w:r>
      <w:proofErr w:type="gramStart"/>
      <w:r>
        <w:t>,в</w:t>
      </w:r>
      <w:proofErr w:type="gramEnd"/>
      <w:r>
        <w:t>есьма</w:t>
      </w:r>
      <w:proofErr w:type="spellEnd"/>
      <w:r>
        <w:t xml:space="preserve"> достойно сражались, но заняли второе место. Третье место досталось команде из Дорогобужа.</w:t>
      </w:r>
    </w:p>
    <w:p w:rsidR="00CB55C8" w:rsidRDefault="00CB55C8" w:rsidP="00CB55C8">
      <w:pPr>
        <w:pStyle w:val="avs9"/>
      </w:pPr>
      <w:r>
        <w:t xml:space="preserve">Потом были определены лучшие игроки в командах победителей. Лучшим игроком турнира </w:t>
      </w:r>
      <w:proofErr w:type="spellStart"/>
      <w:r>
        <w:t>Глинковской</w:t>
      </w:r>
      <w:proofErr w:type="spellEnd"/>
      <w:r>
        <w:t xml:space="preserve"> команды стала Алена </w:t>
      </w:r>
      <w:proofErr w:type="spellStart"/>
      <w:r>
        <w:t>Анискина</w:t>
      </w:r>
      <w:proofErr w:type="spellEnd"/>
      <w:r>
        <w:t>. Ей вручили памятный приз и грамоту.</w:t>
      </w:r>
    </w:p>
    <w:p w:rsidR="00CB55C8" w:rsidRDefault="00CB55C8" w:rsidP="00CB55C8">
      <w:pPr>
        <w:pStyle w:val="avs9"/>
      </w:pPr>
      <w:r>
        <w:t xml:space="preserve">Команды победители были награждены кубками и грамотами. </w:t>
      </w:r>
    </w:p>
    <w:p w:rsidR="00CB55C8" w:rsidRDefault="00CB55C8" w:rsidP="00CB55C8">
      <w:pPr>
        <w:pStyle w:val="avs9"/>
      </w:pPr>
      <w:r>
        <w:t xml:space="preserve">Организаторами межрайонного соревнования по волейболу среди девушек является  </w:t>
      </w:r>
      <w:proofErr w:type="spellStart"/>
      <w:r>
        <w:t>Глинковская</w:t>
      </w:r>
      <w:proofErr w:type="spellEnd"/>
      <w:r>
        <w:t xml:space="preserve"> детско-юношеская спортивная школа. Финансирование турнира осуществлялось за счет средств детско-юношеской спортивной школы и Администрации муниципального образования «</w:t>
      </w:r>
      <w:proofErr w:type="spellStart"/>
      <w:r>
        <w:t>Глинковский</w:t>
      </w:r>
      <w:proofErr w:type="spellEnd"/>
      <w:r>
        <w:t xml:space="preserve"> район».</w:t>
      </w:r>
    </w:p>
    <w:p w:rsidR="00CB55C8" w:rsidRDefault="00CB55C8" w:rsidP="00CB55C8">
      <w:pPr>
        <w:pStyle w:val="avs9"/>
      </w:pPr>
      <w:r>
        <w:t>Межрайонный турнир по волейболу стал ярким примером дружбы и сплоченности юных спортсменов-волейболистов. Едва закончились игры, они обменялись рукопожатиями и вместе сфотографировались на память. Приятно, что игра объединила участников турнира из нескольких районов области.</w:t>
      </w:r>
    </w:p>
    <w:p w:rsidR="00CB55C8" w:rsidRDefault="00CB55C8" w:rsidP="00CB55C8">
      <w:pPr>
        <w:pStyle w:val="avs9"/>
        <w:jc w:val="right"/>
        <w:rPr>
          <w:b/>
          <w:bCs/>
          <w:lang w:val="en-US"/>
        </w:rPr>
      </w:pPr>
      <w:r>
        <w:rPr>
          <w:b/>
          <w:bCs/>
        </w:rPr>
        <w:t>Алеся ГАВРИЛОВА</w:t>
      </w:r>
    </w:p>
    <w:p w:rsidR="00CB55C8" w:rsidRPr="00CB55C8" w:rsidRDefault="00CB55C8" w:rsidP="00CB55C8">
      <w:pPr>
        <w:pStyle w:val="avs9"/>
        <w:jc w:val="right"/>
        <w:rPr>
          <w:lang w:val="en-US"/>
        </w:rPr>
      </w:pPr>
      <w:bookmarkStart w:id="0" w:name="_GoBack"/>
      <w:bookmarkEnd w:id="0"/>
    </w:p>
    <w:p w:rsidR="00CB55C8" w:rsidRDefault="00CB55C8" w:rsidP="00CB55C8">
      <w:pPr>
        <w:pStyle w:val="-School"/>
        <w:rPr>
          <w:rFonts w:ascii="Times New Roman" w:hAnsi="Times New Roman" w:cs="Times New Roman"/>
          <w:sz w:val="18"/>
          <w:szCs w:val="18"/>
          <w:lang w:val="en-US"/>
        </w:rPr>
      </w:pPr>
    </w:p>
    <w:p w:rsidR="00CB55C8" w:rsidRPr="00CB55C8" w:rsidRDefault="00CB55C8" w:rsidP="00CB55C8">
      <w:pPr>
        <w:pStyle w:val="-School"/>
        <w:rPr>
          <w:rFonts w:ascii="Times New Roman" w:hAnsi="Times New Roman" w:cs="Times New Roman"/>
          <w:sz w:val="18"/>
          <w:szCs w:val="18"/>
          <w:lang w:val="en-US"/>
        </w:rPr>
      </w:pPr>
    </w:p>
    <w:sectPr w:rsidR="00CB55C8" w:rsidRPr="00CB55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choo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A95"/>
    <w:rsid w:val="001A5AA1"/>
    <w:rsid w:val="009B446D"/>
    <w:rsid w:val="00CB55C8"/>
    <w:rsid w:val="00F16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vs9">
    <w:name w:val="avs9"/>
    <w:basedOn w:val="a"/>
    <w:rsid w:val="00F16A95"/>
    <w:pPr>
      <w:autoSpaceDE w:val="0"/>
      <w:autoSpaceDN w:val="0"/>
      <w:adjustRightInd w:val="0"/>
      <w:spacing w:after="0" w:line="180" w:lineRule="atLeast"/>
      <w:ind w:firstLine="227"/>
      <w:jc w:val="both"/>
    </w:pPr>
    <w:rPr>
      <w:rFonts w:ascii="Arial" w:hAnsi="Arial" w:cs="Arial"/>
      <w:color w:val="000000"/>
      <w:sz w:val="18"/>
      <w:szCs w:val="18"/>
    </w:rPr>
  </w:style>
  <w:style w:type="paragraph" w:customStyle="1" w:styleId="24">
    <w:name w:val="Школьн24"/>
    <w:rsid w:val="00F16A95"/>
    <w:pPr>
      <w:autoSpaceDE w:val="0"/>
      <w:autoSpaceDN w:val="0"/>
      <w:adjustRightInd w:val="0"/>
      <w:spacing w:after="0" w:line="480" w:lineRule="atLeast"/>
      <w:jc w:val="center"/>
    </w:pPr>
    <w:rPr>
      <w:rFonts w:ascii="School" w:hAnsi="School" w:cs="School"/>
      <w:b/>
      <w:bCs/>
      <w:color w:val="000000"/>
      <w:sz w:val="48"/>
      <w:szCs w:val="48"/>
    </w:rPr>
  </w:style>
  <w:style w:type="paragraph" w:customStyle="1" w:styleId="a3">
    <w:name w:val="ФУТУРА"/>
    <w:uiPriority w:val="99"/>
    <w:rsid w:val="00F16A95"/>
    <w:pPr>
      <w:autoSpaceDE w:val="0"/>
      <w:autoSpaceDN w:val="0"/>
      <w:adjustRightInd w:val="0"/>
      <w:spacing w:after="0" w:line="240" w:lineRule="auto"/>
      <w:ind w:firstLine="227"/>
      <w:jc w:val="center"/>
    </w:pPr>
    <w:rPr>
      <w:rFonts w:ascii="Arial" w:hAnsi="Arial" w:cs="Arial"/>
      <w:b/>
      <w:bCs/>
      <w:color w:val="000000"/>
      <w:sz w:val="20"/>
      <w:szCs w:val="20"/>
    </w:rPr>
  </w:style>
  <w:style w:type="paragraph" w:styleId="a4">
    <w:name w:val="Balloon Text"/>
    <w:basedOn w:val="a"/>
    <w:link w:val="a5"/>
    <w:uiPriority w:val="99"/>
    <w:semiHidden/>
    <w:unhideWhenUsed/>
    <w:rsid w:val="00F16A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6A95"/>
    <w:rPr>
      <w:rFonts w:ascii="Tahoma" w:hAnsi="Tahoma" w:cs="Tahoma"/>
      <w:sz w:val="16"/>
      <w:szCs w:val="16"/>
    </w:rPr>
  </w:style>
  <w:style w:type="paragraph" w:customStyle="1" w:styleId="-School">
    <w:name w:val="Заголовки-School"/>
    <w:rsid w:val="00F16A95"/>
    <w:pPr>
      <w:autoSpaceDE w:val="0"/>
      <w:autoSpaceDN w:val="0"/>
      <w:adjustRightInd w:val="0"/>
      <w:spacing w:after="0" w:line="480" w:lineRule="atLeast"/>
      <w:jc w:val="center"/>
    </w:pPr>
    <w:rPr>
      <w:rFonts w:ascii="School" w:hAnsi="School" w:cs="School"/>
      <w:b/>
      <w:bCs/>
      <w:color w:val="000000"/>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vs9">
    <w:name w:val="avs9"/>
    <w:basedOn w:val="a"/>
    <w:rsid w:val="00F16A95"/>
    <w:pPr>
      <w:autoSpaceDE w:val="0"/>
      <w:autoSpaceDN w:val="0"/>
      <w:adjustRightInd w:val="0"/>
      <w:spacing w:after="0" w:line="180" w:lineRule="atLeast"/>
      <w:ind w:firstLine="227"/>
      <w:jc w:val="both"/>
    </w:pPr>
    <w:rPr>
      <w:rFonts w:ascii="Arial" w:hAnsi="Arial" w:cs="Arial"/>
      <w:color w:val="000000"/>
      <w:sz w:val="18"/>
      <w:szCs w:val="18"/>
    </w:rPr>
  </w:style>
  <w:style w:type="paragraph" w:customStyle="1" w:styleId="24">
    <w:name w:val="Школьн24"/>
    <w:rsid w:val="00F16A95"/>
    <w:pPr>
      <w:autoSpaceDE w:val="0"/>
      <w:autoSpaceDN w:val="0"/>
      <w:adjustRightInd w:val="0"/>
      <w:spacing w:after="0" w:line="480" w:lineRule="atLeast"/>
      <w:jc w:val="center"/>
    </w:pPr>
    <w:rPr>
      <w:rFonts w:ascii="School" w:hAnsi="School" w:cs="School"/>
      <w:b/>
      <w:bCs/>
      <w:color w:val="000000"/>
      <w:sz w:val="48"/>
      <w:szCs w:val="48"/>
    </w:rPr>
  </w:style>
  <w:style w:type="paragraph" w:customStyle="1" w:styleId="a3">
    <w:name w:val="ФУТУРА"/>
    <w:uiPriority w:val="99"/>
    <w:rsid w:val="00F16A95"/>
    <w:pPr>
      <w:autoSpaceDE w:val="0"/>
      <w:autoSpaceDN w:val="0"/>
      <w:adjustRightInd w:val="0"/>
      <w:spacing w:after="0" w:line="240" w:lineRule="auto"/>
      <w:ind w:firstLine="227"/>
      <w:jc w:val="center"/>
    </w:pPr>
    <w:rPr>
      <w:rFonts w:ascii="Arial" w:hAnsi="Arial" w:cs="Arial"/>
      <w:b/>
      <w:bCs/>
      <w:color w:val="000000"/>
      <w:sz w:val="20"/>
      <w:szCs w:val="20"/>
    </w:rPr>
  </w:style>
  <w:style w:type="paragraph" w:styleId="a4">
    <w:name w:val="Balloon Text"/>
    <w:basedOn w:val="a"/>
    <w:link w:val="a5"/>
    <w:uiPriority w:val="99"/>
    <w:semiHidden/>
    <w:unhideWhenUsed/>
    <w:rsid w:val="00F16A9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6A95"/>
    <w:rPr>
      <w:rFonts w:ascii="Tahoma" w:hAnsi="Tahoma" w:cs="Tahoma"/>
      <w:sz w:val="16"/>
      <w:szCs w:val="16"/>
    </w:rPr>
  </w:style>
  <w:style w:type="paragraph" w:customStyle="1" w:styleId="-School">
    <w:name w:val="Заголовки-School"/>
    <w:rsid w:val="00F16A95"/>
    <w:pPr>
      <w:autoSpaceDE w:val="0"/>
      <w:autoSpaceDN w:val="0"/>
      <w:adjustRightInd w:val="0"/>
      <w:spacing w:after="0" w:line="480" w:lineRule="atLeast"/>
      <w:jc w:val="center"/>
    </w:pPr>
    <w:rPr>
      <w:rFonts w:ascii="School" w:hAnsi="School" w:cs="School"/>
      <w:b/>
      <w:bCs/>
      <w:color w:val="000000"/>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3329</Words>
  <Characters>18980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2017-12-14T06:48:00Z</dcterms:created>
  <dcterms:modified xsi:type="dcterms:W3CDTF">2017-12-14T07:06:00Z</dcterms:modified>
</cp:coreProperties>
</file>